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41561" w14:textId="77777777" w:rsidR="00FF6BD2" w:rsidRDefault="00042882" w:rsidP="00042882">
      <w:pPr>
        <w:jc w:val="center"/>
        <w:rPr>
          <w:rFonts w:ascii="Book Antiqua" w:hAnsi="Book Antiqua"/>
          <w:sz w:val="28"/>
          <w:lang w:val="es-ES_tradnl"/>
        </w:rPr>
      </w:pPr>
      <w:r>
        <w:rPr>
          <w:rFonts w:ascii="Book Antiqua" w:hAnsi="Book Antiqua"/>
          <w:sz w:val="28"/>
          <w:lang w:val="es-ES_tradnl"/>
        </w:rPr>
        <w:t>ESTADO LIBRE ASOCIADO DE PUERTO RICO</w:t>
      </w:r>
    </w:p>
    <w:p w14:paraId="5F54F251" w14:textId="77777777" w:rsidR="00042882" w:rsidRDefault="00042882" w:rsidP="00042882">
      <w:pPr>
        <w:jc w:val="center"/>
        <w:rPr>
          <w:rFonts w:ascii="Book Antiqua" w:hAnsi="Book Antiqua"/>
          <w:sz w:val="28"/>
          <w:lang w:val="es-ES_tradnl"/>
        </w:rPr>
      </w:pPr>
    </w:p>
    <w:p w14:paraId="58E10396" w14:textId="77777777" w:rsidR="00042882" w:rsidRDefault="00042882" w:rsidP="00042882">
      <w:pPr>
        <w:pStyle w:val="Title2"/>
        <w:rPr>
          <w:rFonts w:ascii="Book Antiqua" w:hAnsi="Book Antiqua"/>
          <w:lang w:val="es-ES_tradnl"/>
        </w:rPr>
      </w:pPr>
      <w:r>
        <w:rPr>
          <w:rFonts w:ascii="Book Antiqua" w:hAnsi="Book Antiqua"/>
          <w:lang w:val="es-ES_tradnl"/>
        </w:rPr>
        <w:t xml:space="preserve">19 </w:t>
      </w:r>
      <w:proofErr w:type="spellStart"/>
      <w:r>
        <w:rPr>
          <w:rFonts w:ascii="Book Antiqua" w:hAnsi="Book Antiqua"/>
          <w:vertAlign w:val="superscript"/>
          <w:lang w:val="es-ES_tradnl"/>
        </w:rPr>
        <w:t>na</w:t>
      </w:r>
      <w:proofErr w:type="spellEnd"/>
      <w:r>
        <w:rPr>
          <w:rFonts w:ascii="Book Antiqua" w:hAnsi="Book Antiqua"/>
          <w:lang w:val="es-ES_tradnl"/>
        </w:rPr>
        <w:tab/>
        <w:t>Asamblea</w:t>
      </w:r>
      <w:r>
        <w:rPr>
          <w:rFonts w:ascii="Book Antiqua" w:hAnsi="Book Antiqua"/>
          <w:lang w:val="es-ES_tradnl"/>
        </w:rPr>
        <w:tab/>
        <w:t xml:space="preserve">2 </w:t>
      </w:r>
      <w:r>
        <w:rPr>
          <w:rFonts w:ascii="Book Antiqua" w:hAnsi="Book Antiqua"/>
          <w:vertAlign w:val="superscript"/>
          <w:lang w:val="es-ES_tradnl"/>
        </w:rPr>
        <w:t>da</w:t>
      </w:r>
      <w:r>
        <w:rPr>
          <w:rFonts w:ascii="Book Antiqua" w:hAnsi="Book Antiqua"/>
          <w:lang w:val="es-ES_tradnl"/>
        </w:rPr>
        <w:tab/>
        <w:t>Sesión</w:t>
      </w:r>
    </w:p>
    <w:p w14:paraId="4B537C7D" w14:textId="77777777" w:rsidR="00042882" w:rsidRDefault="00042882" w:rsidP="00042882">
      <w:pPr>
        <w:pStyle w:val="Title2"/>
        <w:rPr>
          <w:rFonts w:ascii="Book Antiqua" w:hAnsi="Book Antiqua"/>
          <w:lang w:val="es-ES_tradnl"/>
        </w:rPr>
      </w:pPr>
      <w:r>
        <w:rPr>
          <w:rFonts w:ascii="Book Antiqua" w:hAnsi="Book Antiqua"/>
          <w:lang w:val="es-ES_tradnl"/>
        </w:rPr>
        <w:tab/>
        <w:t>Legislativa</w:t>
      </w:r>
      <w:r>
        <w:rPr>
          <w:rFonts w:ascii="Book Antiqua" w:hAnsi="Book Antiqua"/>
          <w:lang w:val="es-ES_tradnl"/>
        </w:rPr>
        <w:tab/>
      </w:r>
      <w:r>
        <w:rPr>
          <w:rFonts w:ascii="Book Antiqua" w:hAnsi="Book Antiqua"/>
          <w:lang w:val="es-ES_tradnl"/>
        </w:rPr>
        <w:tab/>
        <w:t>Ordinaria</w:t>
      </w:r>
    </w:p>
    <w:p w14:paraId="5CDBAFEF" w14:textId="77777777" w:rsidR="00042882" w:rsidRDefault="00042882" w:rsidP="00042882">
      <w:pPr>
        <w:rPr>
          <w:lang w:val="es-ES_tradnl"/>
        </w:rPr>
      </w:pPr>
    </w:p>
    <w:p w14:paraId="72F94C92" w14:textId="77777777" w:rsidR="00042882" w:rsidRDefault="00042882" w:rsidP="00042882">
      <w:pPr>
        <w:jc w:val="center"/>
        <w:rPr>
          <w:rFonts w:ascii="Book Antiqua" w:hAnsi="Book Antiqua"/>
          <w:b/>
          <w:sz w:val="36"/>
          <w:lang w:val="es-ES_tradnl"/>
        </w:rPr>
      </w:pPr>
      <w:r>
        <w:rPr>
          <w:rFonts w:ascii="Book Antiqua" w:hAnsi="Book Antiqua"/>
          <w:b/>
          <w:sz w:val="36"/>
          <w:lang w:val="es-ES_tradnl"/>
        </w:rPr>
        <w:t>CÁMARA DE REPRESENTANTES</w:t>
      </w:r>
    </w:p>
    <w:p w14:paraId="60FB7AB1" w14:textId="77777777" w:rsidR="00042882" w:rsidRDefault="00042882" w:rsidP="00042882">
      <w:pPr>
        <w:jc w:val="center"/>
        <w:rPr>
          <w:rFonts w:ascii="Book Antiqua" w:hAnsi="Book Antiqua"/>
          <w:b/>
          <w:sz w:val="36"/>
          <w:lang w:val="es-ES_tradnl"/>
        </w:rPr>
      </w:pPr>
    </w:p>
    <w:p w14:paraId="2A9EC9AB" w14:textId="34054263" w:rsidR="00042882" w:rsidRDefault="00042882" w:rsidP="00042882">
      <w:pPr>
        <w:spacing w:before="240"/>
        <w:jc w:val="center"/>
        <w:rPr>
          <w:rFonts w:ascii="Book Antiqua" w:hAnsi="Book Antiqua"/>
          <w:b/>
          <w:sz w:val="52"/>
          <w:lang w:val="es-ES_tradnl"/>
        </w:rPr>
      </w:pPr>
      <w:r>
        <w:rPr>
          <w:rFonts w:ascii="Book Antiqua" w:hAnsi="Book Antiqua"/>
          <w:b/>
          <w:sz w:val="52"/>
          <w:lang w:val="es-ES_tradnl"/>
        </w:rPr>
        <w:t xml:space="preserve">P. de la C. </w:t>
      </w:r>
      <w:r w:rsidR="0016078D">
        <w:rPr>
          <w:rFonts w:ascii="Book Antiqua" w:hAnsi="Book Antiqua"/>
          <w:b/>
          <w:sz w:val="52"/>
          <w:lang w:val="es-ES_tradnl"/>
        </w:rPr>
        <w:t>1084</w:t>
      </w:r>
    </w:p>
    <w:p w14:paraId="28AB7825" w14:textId="3CC2EACC" w:rsidR="00042882" w:rsidRDefault="00042882" w:rsidP="00042882">
      <w:pPr>
        <w:spacing w:before="120"/>
        <w:jc w:val="center"/>
        <w:rPr>
          <w:rFonts w:ascii="Book Antiqua" w:hAnsi="Book Antiqua"/>
          <w:lang w:val="es-ES_tradnl"/>
        </w:rPr>
      </w:pPr>
      <w:r>
        <w:rPr>
          <w:rFonts w:ascii="Book Antiqua" w:hAnsi="Book Antiqua"/>
          <w:lang w:val="es-ES_tradnl"/>
        </w:rPr>
        <w:t xml:space="preserve"> </w:t>
      </w:r>
      <w:r w:rsidR="002C5AB4">
        <w:rPr>
          <w:rFonts w:ascii="Book Antiqua" w:hAnsi="Book Antiqua"/>
          <w:lang w:val="es-ES_tradnl"/>
        </w:rPr>
        <w:t>8</w:t>
      </w:r>
      <w:r w:rsidR="007A46E3">
        <w:rPr>
          <w:rFonts w:ascii="Book Antiqua" w:hAnsi="Book Antiqua"/>
          <w:lang w:val="es-ES_tradnl"/>
        </w:rPr>
        <w:t xml:space="preserve"> </w:t>
      </w:r>
      <w:r>
        <w:rPr>
          <w:rFonts w:ascii="Book Antiqua" w:hAnsi="Book Antiqua"/>
          <w:lang w:val="es-ES_tradnl"/>
        </w:rPr>
        <w:t>DE</w:t>
      </w:r>
      <w:r w:rsidR="009768D3">
        <w:rPr>
          <w:rFonts w:ascii="Book Antiqua" w:hAnsi="Book Antiqua"/>
          <w:lang w:val="es-ES_tradnl"/>
        </w:rPr>
        <w:t xml:space="preserve"> NOVIEMBRE</w:t>
      </w:r>
      <w:r>
        <w:rPr>
          <w:rFonts w:ascii="Book Antiqua" w:hAnsi="Book Antiqua"/>
          <w:lang w:val="es-ES_tradnl"/>
        </w:rPr>
        <w:t xml:space="preserve"> DE 2021</w:t>
      </w:r>
    </w:p>
    <w:p w14:paraId="552CE0CF" w14:textId="77777777" w:rsidR="00042882" w:rsidRDefault="00042882" w:rsidP="00042882">
      <w:pPr>
        <w:spacing w:before="120"/>
        <w:jc w:val="center"/>
        <w:rPr>
          <w:rFonts w:ascii="Book Antiqua" w:hAnsi="Book Antiqua"/>
          <w:lang w:val="es-ES_tradnl"/>
        </w:rPr>
      </w:pPr>
      <w:r>
        <w:rPr>
          <w:rFonts w:ascii="Book Antiqua" w:hAnsi="Book Antiqua"/>
          <w:lang w:val="es-ES_tradnl"/>
        </w:rPr>
        <w:t xml:space="preserve">Presentado por la representante </w:t>
      </w:r>
      <w:r>
        <w:rPr>
          <w:rFonts w:ascii="Book Antiqua" w:hAnsi="Book Antiqua"/>
          <w:i/>
          <w:lang w:val="es-ES_tradnl"/>
        </w:rPr>
        <w:t>Burgos Muñiz</w:t>
      </w:r>
    </w:p>
    <w:p w14:paraId="35B935F9" w14:textId="77777777" w:rsidR="00042882" w:rsidRDefault="00042882" w:rsidP="00042882">
      <w:pPr>
        <w:spacing w:before="120"/>
        <w:jc w:val="center"/>
        <w:rPr>
          <w:rFonts w:ascii="Book Antiqua" w:hAnsi="Book Antiqua"/>
          <w:lang w:val="es-ES_tradnl"/>
        </w:rPr>
      </w:pPr>
      <w:r>
        <w:rPr>
          <w:rFonts w:ascii="Book Antiqua" w:hAnsi="Book Antiqua"/>
          <w:lang w:val="es-ES_tradnl"/>
        </w:rPr>
        <w:t xml:space="preserve">Referido a </w:t>
      </w:r>
    </w:p>
    <w:p w14:paraId="1D5863F5" w14:textId="77777777" w:rsidR="00042882" w:rsidRDefault="00042882" w:rsidP="00042882">
      <w:pPr>
        <w:jc w:val="both"/>
        <w:rPr>
          <w:rFonts w:ascii="Book Antiqua" w:hAnsi="Book Antiqua"/>
          <w:lang w:val="es-ES_tradnl"/>
        </w:rPr>
      </w:pPr>
    </w:p>
    <w:p w14:paraId="62FF60F4" w14:textId="77777777" w:rsidR="00042882" w:rsidRDefault="00042882" w:rsidP="00042882">
      <w:pPr>
        <w:jc w:val="center"/>
        <w:rPr>
          <w:rFonts w:ascii="Book Antiqua" w:hAnsi="Book Antiqua"/>
          <w:b/>
          <w:sz w:val="28"/>
          <w:lang w:val="es-ES_tradnl"/>
        </w:rPr>
      </w:pPr>
      <w:r>
        <w:rPr>
          <w:rFonts w:ascii="Book Antiqua" w:hAnsi="Book Antiqua"/>
          <w:b/>
          <w:sz w:val="28"/>
          <w:lang w:val="es-ES_tradnl"/>
        </w:rPr>
        <w:t>LEY</w:t>
      </w:r>
    </w:p>
    <w:p w14:paraId="7A375E42" w14:textId="77777777" w:rsidR="00042882" w:rsidRDefault="00042882" w:rsidP="00042882">
      <w:pPr>
        <w:jc w:val="both"/>
        <w:rPr>
          <w:rFonts w:ascii="Book Antiqua" w:hAnsi="Book Antiqua"/>
          <w:lang w:val="es-ES_tradnl"/>
        </w:rPr>
      </w:pPr>
    </w:p>
    <w:p w14:paraId="280420E4" w14:textId="65924EBE" w:rsidR="009F7871" w:rsidRDefault="00042882" w:rsidP="009F7871">
      <w:pPr>
        <w:ind w:left="360" w:hanging="360"/>
        <w:jc w:val="both"/>
        <w:rPr>
          <w:rFonts w:ascii="Book Antiqua" w:hAnsi="Book Antiqua"/>
          <w:lang w:val="es-ES_tradnl"/>
        </w:rPr>
      </w:pPr>
      <w:r>
        <w:rPr>
          <w:rFonts w:ascii="Book Antiqua" w:hAnsi="Book Antiqua"/>
          <w:lang w:val="es-ES_tradnl"/>
        </w:rPr>
        <w:t xml:space="preserve">Para </w:t>
      </w:r>
      <w:r w:rsidR="00D53E24">
        <w:rPr>
          <w:rFonts w:ascii="Book Antiqua" w:hAnsi="Book Antiqua"/>
          <w:lang w:val="es-ES_tradnl"/>
        </w:rPr>
        <w:t xml:space="preserve">crear la “Ley del Latido Cardiaco del no Nacido en Puerto Rico”a los fines de prohibir que un médico realice un aborto luego de la detección del latido cardiaco fetal; para imponer al </w:t>
      </w:r>
      <w:r w:rsidR="009F7871">
        <w:rPr>
          <w:rFonts w:ascii="Book Antiqua" w:hAnsi="Book Antiqua"/>
          <w:lang w:val="es-ES_tradnl"/>
        </w:rPr>
        <w:t>médico</w:t>
      </w:r>
      <w:r w:rsidR="00D53E24">
        <w:rPr>
          <w:rFonts w:ascii="Book Antiqua" w:hAnsi="Book Antiqua"/>
          <w:lang w:val="es-ES_tradnl"/>
        </w:rPr>
        <w:t xml:space="preserve"> la responsabilidad de realizar un examen a toda mujer embarazada que procure un aborto a los fines de determinar si existe latido cardiaco fetal; para disponer que toda persona que sufra </w:t>
      </w:r>
      <w:r w:rsidR="009F7871">
        <w:rPr>
          <w:rFonts w:ascii="Book Antiqua" w:hAnsi="Book Antiqua"/>
          <w:lang w:val="es-ES_tradnl"/>
        </w:rPr>
        <w:t>daños</w:t>
      </w:r>
      <w:r w:rsidR="00D53E24">
        <w:rPr>
          <w:rFonts w:ascii="Book Antiqua" w:hAnsi="Book Antiqua"/>
          <w:lang w:val="es-ES_tradnl"/>
        </w:rPr>
        <w:t xml:space="preserve"> como consecuencia de un aborto efectuado en </w:t>
      </w:r>
      <w:r w:rsidR="009F7871">
        <w:rPr>
          <w:rFonts w:ascii="Book Antiqua" w:hAnsi="Book Antiqua"/>
          <w:lang w:val="es-ES_tradnl"/>
        </w:rPr>
        <w:t>contravención</w:t>
      </w:r>
      <w:r w:rsidR="00D53E24">
        <w:rPr>
          <w:rFonts w:ascii="Book Antiqua" w:hAnsi="Book Antiqua"/>
          <w:lang w:val="es-ES_tradnl"/>
        </w:rPr>
        <w:t xml:space="preserve"> </w:t>
      </w:r>
      <w:r w:rsidR="009F7871">
        <w:rPr>
          <w:rFonts w:ascii="Book Antiqua" w:hAnsi="Book Antiqua"/>
          <w:lang w:val="es-ES_tradnl"/>
        </w:rPr>
        <w:t xml:space="preserve">de las disposiciones de esta Ley tendrá derecho a ser indemnizado por una cantidad que nunca será menor de veinticinco mil dólares ($25,000); para fijar la responsabilidad de los médicos que realizan un aborto contrario a lo expuesto en esta Ley y las responsabilidades de aquellos </w:t>
      </w:r>
      <w:r w:rsidR="009F7871" w:rsidRPr="009F7871">
        <w:rPr>
          <w:rFonts w:ascii="Book Antiqua" w:hAnsi="Book Antiqua"/>
          <w:lang w:val="es-ES_tradnl"/>
        </w:rPr>
        <w:t>hospital</w:t>
      </w:r>
      <w:r w:rsidR="009F7871">
        <w:rPr>
          <w:rFonts w:ascii="Book Antiqua" w:hAnsi="Book Antiqua"/>
          <w:lang w:val="es-ES_tradnl"/>
        </w:rPr>
        <w:t>es</w:t>
      </w:r>
      <w:r w:rsidR="009F7871" w:rsidRPr="009F7871">
        <w:rPr>
          <w:rFonts w:ascii="Book Antiqua" w:hAnsi="Book Antiqua"/>
          <w:lang w:val="es-ES_tradnl"/>
        </w:rPr>
        <w:t>, centro</w:t>
      </w:r>
      <w:r w:rsidR="009F7871">
        <w:rPr>
          <w:rFonts w:ascii="Book Antiqua" w:hAnsi="Book Antiqua"/>
          <w:lang w:val="es-ES_tradnl"/>
        </w:rPr>
        <w:t>s</w:t>
      </w:r>
      <w:r w:rsidR="009F7871" w:rsidRPr="009F7871">
        <w:rPr>
          <w:rFonts w:ascii="Book Antiqua" w:hAnsi="Book Antiqua"/>
          <w:lang w:val="es-ES_tradnl"/>
        </w:rPr>
        <w:t>, clínica</w:t>
      </w:r>
      <w:r w:rsidR="009F7871">
        <w:rPr>
          <w:rFonts w:ascii="Book Antiqua" w:hAnsi="Book Antiqua"/>
          <w:lang w:val="es-ES_tradnl"/>
        </w:rPr>
        <w:t>s</w:t>
      </w:r>
      <w:r w:rsidR="009F7871" w:rsidRPr="009F7871">
        <w:rPr>
          <w:rFonts w:ascii="Book Antiqua" w:hAnsi="Book Antiqua"/>
          <w:lang w:val="es-ES_tradnl"/>
        </w:rPr>
        <w:t xml:space="preserve"> o cualquier otra persona jurídica que, a sabiendas, </w:t>
      </w:r>
      <w:r w:rsidR="009F7871">
        <w:rPr>
          <w:rFonts w:ascii="Book Antiqua" w:hAnsi="Book Antiqua"/>
          <w:lang w:val="es-ES_tradnl"/>
        </w:rPr>
        <w:t xml:space="preserve">permitan o se beneficien económicamente de estos abortos ilegales; y para otros fines relacionados. </w:t>
      </w:r>
    </w:p>
    <w:p w14:paraId="4B12186A" w14:textId="77777777" w:rsidR="009F7871" w:rsidRDefault="009F7871" w:rsidP="009F7871">
      <w:pPr>
        <w:ind w:left="360" w:hanging="360"/>
        <w:jc w:val="both"/>
        <w:rPr>
          <w:rFonts w:ascii="Book Antiqua" w:hAnsi="Book Antiqua"/>
          <w:lang w:val="es-ES_tradnl"/>
        </w:rPr>
      </w:pPr>
    </w:p>
    <w:p w14:paraId="47D15FB0" w14:textId="416E99E1" w:rsidR="00381443" w:rsidRDefault="00042882" w:rsidP="009F7871">
      <w:pPr>
        <w:ind w:left="360" w:hanging="360"/>
        <w:jc w:val="center"/>
        <w:rPr>
          <w:rFonts w:ascii="Book Antiqua" w:hAnsi="Book Antiqua"/>
          <w:lang w:val="es-ES_tradnl"/>
        </w:rPr>
      </w:pPr>
      <w:r>
        <w:rPr>
          <w:rFonts w:ascii="Book Antiqua" w:hAnsi="Book Antiqua"/>
          <w:lang w:val="es-ES_tradnl"/>
        </w:rPr>
        <w:t>EXPOSICIÓN DE MOTIVOS</w:t>
      </w:r>
    </w:p>
    <w:p w14:paraId="798B3D45" w14:textId="1DA82811" w:rsidR="00042882" w:rsidRPr="006074BB" w:rsidRDefault="00C50E7C" w:rsidP="00042882">
      <w:pPr>
        <w:spacing w:before="120" w:after="120"/>
        <w:ind w:firstLine="360"/>
        <w:jc w:val="both"/>
        <w:rPr>
          <w:rFonts w:ascii="Book Antiqua" w:hAnsi="Book Antiqua"/>
          <w:szCs w:val="24"/>
          <w:lang w:val="es-ES_tradnl"/>
        </w:rPr>
      </w:pPr>
      <w:r w:rsidRPr="006074BB">
        <w:rPr>
          <w:rFonts w:ascii="Book Antiqua" w:hAnsi="Book Antiqua"/>
          <w:szCs w:val="24"/>
          <w:lang w:val="es-ES_tradnl"/>
        </w:rPr>
        <w:t xml:space="preserve">La Constitución del Estado Libre Asociado de Puerto Rico </w:t>
      </w:r>
      <w:r w:rsidR="004C488D" w:rsidRPr="006074BB">
        <w:rPr>
          <w:rFonts w:ascii="Book Antiqua" w:hAnsi="Book Antiqua"/>
          <w:szCs w:val="24"/>
          <w:lang w:val="es-ES_tradnl"/>
        </w:rPr>
        <w:t>reconoce el valor incalculable de la vida humana. Es por esta razón que la Sección 1 de su Artículo II afirma que “[l]a dignidad del ser humano es inviolable”</w:t>
      </w:r>
      <w:r w:rsidR="00C950DB" w:rsidRPr="006074BB">
        <w:rPr>
          <w:rFonts w:ascii="Book Antiqua" w:hAnsi="Book Antiqua"/>
          <w:szCs w:val="24"/>
          <w:lang w:val="es-ES_tradnl"/>
        </w:rPr>
        <w:t xml:space="preserve">. Esta dignidad es una cualidad intrínseca de los seres humanos. Por esta razón, </w:t>
      </w:r>
      <w:r w:rsidR="00752645" w:rsidRPr="006074BB">
        <w:rPr>
          <w:rFonts w:ascii="Book Antiqua" w:hAnsi="Book Antiqua"/>
          <w:szCs w:val="24"/>
          <w:lang w:val="es-ES_tradnl"/>
        </w:rPr>
        <w:t>la mencionada sección establece que “[t]</w:t>
      </w:r>
      <w:proofErr w:type="spellStart"/>
      <w:r w:rsidR="00752645" w:rsidRPr="006074BB">
        <w:rPr>
          <w:rFonts w:ascii="Book Antiqua" w:hAnsi="Book Antiqua"/>
          <w:szCs w:val="24"/>
          <w:lang w:val="es-ES_tradnl"/>
        </w:rPr>
        <w:t>odos</w:t>
      </w:r>
      <w:proofErr w:type="spellEnd"/>
      <w:r w:rsidR="00752645" w:rsidRPr="006074BB">
        <w:rPr>
          <w:rFonts w:ascii="Book Antiqua" w:hAnsi="Book Antiqua"/>
          <w:szCs w:val="24"/>
          <w:lang w:val="es-ES_tradnl"/>
        </w:rPr>
        <w:t xml:space="preserve"> los hombres son iguales ante la Ley” y que “no podrá establecerse discrimen alguno por motivo de raza, color, sexo, nacimiento, origen o condición social, ni ideas políticas o religiosas”. </w:t>
      </w:r>
    </w:p>
    <w:p w14:paraId="6DBA874F" w14:textId="5C67B753" w:rsidR="00752645" w:rsidRPr="006074BB" w:rsidRDefault="00F86B2C" w:rsidP="00042882">
      <w:pPr>
        <w:spacing w:before="120" w:after="120"/>
        <w:ind w:firstLine="360"/>
        <w:jc w:val="both"/>
        <w:rPr>
          <w:rFonts w:ascii="Book Antiqua" w:hAnsi="Book Antiqua"/>
          <w:szCs w:val="24"/>
          <w:lang w:val="es-ES_tradnl"/>
        </w:rPr>
      </w:pPr>
      <w:r w:rsidRPr="006074BB">
        <w:rPr>
          <w:rFonts w:ascii="Book Antiqua" w:hAnsi="Book Antiqua"/>
          <w:szCs w:val="24"/>
          <w:lang w:val="es-ES_tradnl"/>
        </w:rPr>
        <w:t xml:space="preserve">Por su parte, en el ámbito federal, la igualdad de los seres humanos ante la </w:t>
      </w:r>
      <w:r w:rsidR="009F7871">
        <w:rPr>
          <w:rFonts w:ascii="Book Antiqua" w:hAnsi="Book Antiqua"/>
          <w:szCs w:val="24"/>
          <w:lang w:val="es-ES_tradnl"/>
        </w:rPr>
        <w:t>l</w:t>
      </w:r>
      <w:r w:rsidRPr="006074BB">
        <w:rPr>
          <w:rFonts w:ascii="Book Antiqua" w:hAnsi="Book Antiqua"/>
          <w:szCs w:val="24"/>
          <w:lang w:val="es-ES_tradnl"/>
        </w:rPr>
        <w:t xml:space="preserve">ey </w:t>
      </w:r>
      <w:r w:rsidR="003F53FB">
        <w:rPr>
          <w:rFonts w:ascii="Book Antiqua" w:hAnsi="Book Antiqua"/>
          <w:szCs w:val="24"/>
          <w:lang w:val="es-ES_tradnl"/>
        </w:rPr>
        <w:t xml:space="preserve">se ha comenzado a reconocer </w:t>
      </w:r>
      <w:r w:rsidRPr="006074BB">
        <w:rPr>
          <w:rFonts w:ascii="Book Antiqua" w:hAnsi="Book Antiqua"/>
          <w:szCs w:val="24"/>
          <w:lang w:val="es-ES_tradnl"/>
        </w:rPr>
        <w:t xml:space="preserve">desde la </w:t>
      </w:r>
      <w:r w:rsidR="003F53FB">
        <w:rPr>
          <w:rFonts w:ascii="Book Antiqua" w:hAnsi="Book Antiqua"/>
          <w:szCs w:val="24"/>
          <w:lang w:val="es-ES_tradnl"/>
        </w:rPr>
        <w:t xml:space="preserve">propia </w:t>
      </w:r>
      <w:r w:rsidRPr="006074BB">
        <w:rPr>
          <w:rFonts w:ascii="Book Antiqua" w:hAnsi="Book Antiqua"/>
          <w:szCs w:val="24"/>
          <w:lang w:val="es-ES_tradnl"/>
        </w:rPr>
        <w:t>Declaración de Independencia. En este documento histórico</w:t>
      </w:r>
      <w:r w:rsidR="00F259D8" w:rsidRPr="006074BB">
        <w:rPr>
          <w:rFonts w:ascii="Book Antiqua" w:hAnsi="Book Antiqua"/>
          <w:szCs w:val="24"/>
          <w:lang w:val="es-ES_tradnl"/>
        </w:rPr>
        <w:t>, el Pueblo E</w:t>
      </w:r>
      <w:r w:rsidRPr="006074BB">
        <w:rPr>
          <w:rFonts w:ascii="Book Antiqua" w:hAnsi="Book Antiqua"/>
          <w:szCs w:val="24"/>
          <w:lang w:val="es-ES_tradnl"/>
        </w:rPr>
        <w:t>stadounidense, por</w:t>
      </w:r>
      <w:r w:rsidR="00F259D8" w:rsidRPr="006074BB">
        <w:rPr>
          <w:rFonts w:ascii="Book Antiqua" w:hAnsi="Book Antiqua"/>
          <w:szCs w:val="24"/>
          <w:lang w:val="es-ES_tradnl"/>
        </w:rPr>
        <w:t xml:space="preserve"> conducto de sus delegados al</w:t>
      </w:r>
      <w:r w:rsidRPr="006074BB">
        <w:rPr>
          <w:rFonts w:ascii="Book Antiqua" w:hAnsi="Book Antiqua"/>
          <w:szCs w:val="24"/>
          <w:lang w:val="es-ES_tradnl"/>
        </w:rPr>
        <w:t xml:space="preserve"> </w:t>
      </w:r>
      <w:r w:rsidRPr="006074BB">
        <w:rPr>
          <w:rFonts w:ascii="Book Antiqua" w:hAnsi="Book Antiqua"/>
          <w:szCs w:val="24"/>
          <w:lang w:val="es-ES_tradnl"/>
        </w:rPr>
        <w:lastRenderedPageBreak/>
        <w:t>Congreso</w:t>
      </w:r>
      <w:r w:rsidR="00F259D8" w:rsidRPr="006074BB">
        <w:rPr>
          <w:rFonts w:ascii="Book Antiqua" w:hAnsi="Book Antiqua"/>
          <w:szCs w:val="24"/>
          <w:lang w:val="es-ES_tradnl"/>
        </w:rPr>
        <w:t xml:space="preserve"> Continental, declararon: “</w:t>
      </w:r>
      <w:r w:rsidR="00D575E4">
        <w:rPr>
          <w:rFonts w:ascii="Book Antiqua" w:hAnsi="Book Antiqua"/>
          <w:szCs w:val="24"/>
          <w:lang w:val="es-ES_tradnl"/>
        </w:rPr>
        <w:t>[s]</w:t>
      </w:r>
      <w:proofErr w:type="spellStart"/>
      <w:r w:rsidR="00F259D8" w:rsidRPr="006074BB">
        <w:rPr>
          <w:rFonts w:ascii="Book Antiqua" w:hAnsi="Book Antiqua"/>
          <w:szCs w:val="24"/>
          <w:lang w:val="es-ES_tradnl"/>
        </w:rPr>
        <w:t>ostenemos</w:t>
      </w:r>
      <w:proofErr w:type="spellEnd"/>
      <w:r w:rsidR="00F259D8" w:rsidRPr="006074BB">
        <w:rPr>
          <w:rFonts w:ascii="Book Antiqua" w:hAnsi="Book Antiqua"/>
          <w:szCs w:val="24"/>
          <w:lang w:val="es-ES_tradnl"/>
        </w:rPr>
        <w:t xml:space="preserve"> como evidentes estas verdades: que todos los hombres son creados iguales; que son dotados por su Creador de ciertos derechos inalienables; que entre éstos están la vida, la libertad y la búsqueda de la felicidad”</w:t>
      </w:r>
      <w:r w:rsidR="00ED7B3F" w:rsidRPr="006074BB">
        <w:rPr>
          <w:rFonts w:ascii="Book Antiqua" w:hAnsi="Book Antiqua"/>
          <w:szCs w:val="24"/>
          <w:lang w:val="es-ES_tradnl"/>
        </w:rPr>
        <w:t xml:space="preserve">. Posteriormente, tras el fin de la </w:t>
      </w:r>
      <w:r w:rsidR="003F53FB">
        <w:rPr>
          <w:rFonts w:ascii="Book Antiqua" w:hAnsi="Book Antiqua"/>
          <w:szCs w:val="24"/>
          <w:lang w:val="es-ES_tradnl"/>
        </w:rPr>
        <w:t>G</w:t>
      </w:r>
      <w:r w:rsidR="00ED7B3F" w:rsidRPr="006074BB">
        <w:rPr>
          <w:rFonts w:ascii="Book Antiqua" w:hAnsi="Book Antiqua"/>
          <w:szCs w:val="24"/>
          <w:lang w:val="es-ES_tradnl"/>
        </w:rPr>
        <w:t xml:space="preserve">uerra </w:t>
      </w:r>
      <w:r w:rsidR="003F53FB">
        <w:rPr>
          <w:rFonts w:ascii="Book Antiqua" w:hAnsi="Book Antiqua"/>
          <w:szCs w:val="24"/>
          <w:lang w:val="es-ES_tradnl"/>
        </w:rPr>
        <w:t>C</w:t>
      </w:r>
      <w:r w:rsidR="00ED7B3F" w:rsidRPr="006074BB">
        <w:rPr>
          <w:rFonts w:ascii="Book Antiqua" w:hAnsi="Book Antiqua"/>
          <w:szCs w:val="24"/>
          <w:lang w:val="es-ES_tradnl"/>
        </w:rPr>
        <w:t xml:space="preserve">ivil, el Pueblo Estadounidense ratificó, el 9 de julio de 1868, la </w:t>
      </w:r>
      <w:r w:rsidR="003F53FB">
        <w:rPr>
          <w:rFonts w:ascii="Book Antiqua" w:hAnsi="Book Antiqua"/>
          <w:szCs w:val="24"/>
          <w:lang w:val="es-ES_tradnl"/>
        </w:rPr>
        <w:t>D</w:t>
      </w:r>
      <w:r w:rsidR="00ED7B3F" w:rsidRPr="006074BB">
        <w:rPr>
          <w:rFonts w:ascii="Book Antiqua" w:hAnsi="Book Antiqua"/>
          <w:szCs w:val="24"/>
          <w:lang w:val="es-ES_tradnl"/>
        </w:rPr>
        <w:t xml:space="preserve">ecimocuarta </w:t>
      </w:r>
      <w:r w:rsidR="003F53FB">
        <w:rPr>
          <w:rFonts w:ascii="Book Antiqua" w:hAnsi="Book Antiqua"/>
          <w:szCs w:val="24"/>
          <w:lang w:val="es-ES_tradnl"/>
        </w:rPr>
        <w:t>E</w:t>
      </w:r>
      <w:r w:rsidR="00ED7B3F" w:rsidRPr="006074BB">
        <w:rPr>
          <w:rFonts w:ascii="Book Antiqua" w:hAnsi="Book Antiqua"/>
          <w:szCs w:val="24"/>
          <w:lang w:val="es-ES_tradnl"/>
        </w:rPr>
        <w:t xml:space="preserve">nmienda a la Constitución. </w:t>
      </w:r>
      <w:r w:rsidR="00D575E4">
        <w:rPr>
          <w:rFonts w:ascii="Book Antiqua" w:hAnsi="Book Antiqua"/>
          <w:szCs w:val="24"/>
          <w:lang w:val="es-ES_tradnl"/>
        </w:rPr>
        <w:t xml:space="preserve">La misma </w:t>
      </w:r>
      <w:r w:rsidR="00737C9F" w:rsidRPr="006074BB">
        <w:rPr>
          <w:rFonts w:ascii="Book Antiqua" w:hAnsi="Book Antiqua"/>
          <w:szCs w:val="24"/>
          <w:lang w:val="es-ES_tradnl"/>
        </w:rPr>
        <w:t>fue adoptada</w:t>
      </w:r>
      <w:r w:rsidR="00D575E4">
        <w:rPr>
          <w:rFonts w:ascii="Book Antiqua" w:hAnsi="Book Antiqua"/>
          <w:szCs w:val="24"/>
          <w:lang w:val="es-ES_tradnl"/>
        </w:rPr>
        <w:t xml:space="preserve"> </w:t>
      </w:r>
      <w:r w:rsidR="003714F5" w:rsidRPr="006074BB">
        <w:rPr>
          <w:rFonts w:ascii="Book Antiqua" w:hAnsi="Book Antiqua"/>
          <w:szCs w:val="24"/>
          <w:lang w:val="es-ES_tradnl"/>
        </w:rPr>
        <w:t>como parte de las llamadas Enmiendas de Reconstrucción. La Sección 1</w:t>
      </w:r>
      <w:r w:rsidR="00ED7B3F" w:rsidRPr="006074BB">
        <w:rPr>
          <w:rFonts w:ascii="Book Antiqua" w:hAnsi="Book Antiqua"/>
          <w:szCs w:val="24"/>
          <w:lang w:val="es-ES_tradnl"/>
        </w:rPr>
        <w:t xml:space="preserve"> </w:t>
      </w:r>
      <w:r w:rsidR="003714F5" w:rsidRPr="006074BB">
        <w:rPr>
          <w:rFonts w:ascii="Book Antiqua" w:hAnsi="Book Antiqua"/>
          <w:szCs w:val="24"/>
          <w:lang w:val="es-ES_tradnl"/>
        </w:rPr>
        <w:t xml:space="preserve">de </w:t>
      </w:r>
      <w:r w:rsidR="00D575E4">
        <w:rPr>
          <w:rFonts w:ascii="Book Antiqua" w:hAnsi="Book Antiqua"/>
          <w:szCs w:val="24"/>
          <w:lang w:val="es-ES_tradnl"/>
        </w:rPr>
        <w:t xml:space="preserve">esta </w:t>
      </w:r>
      <w:r w:rsidR="003714F5" w:rsidRPr="006074BB">
        <w:rPr>
          <w:rFonts w:ascii="Book Antiqua" w:hAnsi="Book Antiqua"/>
          <w:szCs w:val="24"/>
          <w:lang w:val="es-ES_tradnl"/>
        </w:rPr>
        <w:t xml:space="preserve">dispone en parte que ningún estado podrá “privar a persona alguna de su vida, libertad, o propiedad, sin un debido proceso de ley; </w:t>
      </w:r>
      <w:r w:rsidR="007C48FD" w:rsidRPr="006074BB">
        <w:rPr>
          <w:rFonts w:ascii="Book Antiqua" w:hAnsi="Book Antiqua"/>
          <w:szCs w:val="24"/>
          <w:lang w:val="es-ES_tradnl"/>
        </w:rPr>
        <w:t>ni negar a persona alguna dentro de su jurisdicción la igual protección de las Leyes”.</w:t>
      </w:r>
    </w:p>
    <w:p w14:paraId="2D668EA1" w14:textId="67475B01" w:rsidR="00CC2C82" w:rsidRPr="006074BB" w:rsidRDefault="007C48FD" w:rsidP="00737C9F">
      <w:pPr>
        <w:spacing w:before="120" w:after="120"/>
        <w:ind w:firstLine="360"/>
        <w:jc w:val="both"/>
        <w:rPr>
          <w:rFonts w:ascii="Book Antiqua" w:hAnsi="Book Antiqua"/>
          <w:szCs w:val="24"/>
          <w:lang w:val="es-ES_tradnl"/>
        </w:rPr>
      </w:pPr>
      <w:r w:rsidRPr="006074BB">
        <w:rPr>
          <w:rFonts w:ascii="Book Antiqua" w:hAnsi="Book Antiqua"/>
          <w:szCs w:val="24"/>
          <w:lang w:val="es-ES_tradnl"/>
        </w:rPr>
        <w:t>Si bien</w:t>
      </w:r>
      <w:r w:rsidR="00737C9F" w:rsidRPr="006074BB">
        <w:rPr>
          <w:rFonts w:ascii="Book Antiqua" w:hAnsi="Book Antiqua"/>
          <w:szCs w:val="24"/>
          <w:lang w:val="es-ES_tradnl"/>
        </w:rPr>
        <w:t>,</w:t>
      </w:r>
      <w:r w:rsidRPr="006074BB">
        <w:rPr>
          <w:rFonts w:ascii="Book Antiqua" w:hAnsi="Book Antiqua"/>
          <w:szCs w:val="24"/>
          <w:lang w:val="es-ES_tradnl"/>
        </w:rPr>
        <w:t xml:space="preserve"> </w:t>
      </w:r>
      <w:r w:rsidR="00D575E4">
        <w:rPr>
          <w:rFonts w:ascii="Book Antiqua" w:hAnsi="Book Antiqua"/>
          <w:szCs w:val="24"/>
          <w:lang w:val="es-ES_tradnl"/>
        </w:rPr>
        <w:t xml:space="preserve">actualmente, </w:t>
      </w:r>
      <w:r w:rsidRPr="006074BB">
        <w:rPr>
          <w:rFonts w:ascii="Book Antiqua" w:hAnsi="Book Antiqua"/>
          <w:szCs w:val="24"/>
          <w:lang w:val="es-ES_tradnl"/>
        </w:rPr>
        <w:t>tanto la Constitución del Estado Libre Asociado de Puerto Rico como la Constitución F</w:t>
      </w:r>
      <w:r w:rsidR="00737C9F" w:rsidRPr="006074BB">
        <w:rPr>
          <w:rFonts w:ascii="Book Antiqua" w:hAnsi="Book Antiqua"/>
          <w:szCs w:val="24"/>
          <w:lang w:val="es-ES_tradnl"/>
        </w:rPr>
        <w:t>ederal</w:t>
      </w:r>
      <w:r w:rsidRPr="006074BB">
        <w:rPr>
          <w:rFonts w:ascii="Book Antiqua" w:hAnsi="Book Antiqua"/>
          <w:szCs w:val="24"/>
          <w:lang w:val="es-ES_tradnl"/>
        </w:rPr>
        <w:t xml:space="preserve"> reconocen la dignidad y la igualdad de t</w:t>
      </w:r>
      <w:r w:rsidR="00131DDF">
        <w:rPr>
          <w:rFonts w:ascii="Book Antiqua" w:hAnsi="Book Antiqua"/>
          <w:szCs w:val="24"/>
          <w:lang w:val="es-ES_tradnl"/>
        </w:rPr>
        <w:t>odas las personas</w:t>
      </w:r>
      <w:r w:rsidRPr="006074BB">
        <w:rPr>
          <w:rFonts w:ascii="Book Antiqua" w:hAnsi="Book Antiqua"/>
          <w:szCs w:val="24"/>
          <w:lang w:val="es-ES_tradnl"/>
        </w:rPr>
        <w:t xml:space="preserve">, </w:t>
      </w:r>
      <w:r w:rsidR="003F53FB">
        <w:rPr>
          <w:rFonts w:ascii="Book Antiqua" w:hAnsi="Book Antiqua"/>
          <w:szCs w:val="24"/>
          <w:lang w:val="es-ES_tradnl"/>
        </w:rPr>
        <w:t xml:space="preserve">es notorio que </w:t>
      </w:r>
      <w:r w:rsidR="00CC48AE" w:rsidRPr="006074BB">
        <w:rPr>
          <w:rFonts w:ascii="Book Antiqua" w:hAnsi="Book Antiqua"/>
          <w:szCs w:val="24"/>
          <w:lang w:val="es-ES_tradnl"/>
        </w:rPr>
        <w:t xml:space="preserve">existen </w:t>
      </w:r>
      <w:r w:rsidR="00131DDF">
        <w:rPr>
          <w:rFonts w:ascii="Book Antiqua" w:hAnsi="Book Antiqua"/>
          <w:szCs w:val="24"/>
          <w:lang w:val="es-ES_tradnl"/>
        </w:rPr>
        <w:t>seres humanos</w:t>
      </w:r>
      <w:r w:rsidR="00CC48AE" w:rsidRPr="006074BB">
        <w:rPr>
          <w:rFonts w:ascii="Book Antiqua" w:hAnsi="Book Antiqua"/>
          <w:szCs w:val="24"/>
          <w:lang w:val="es-ES_tradnl"/>
        </w:rPr>
        <w:t xml:space="preserve"> a l</w:t>
      </w:r>
      <w:r w:rsidR="00D575E4">
        <w:rPr>
          <w:rFonts w:ascii="Book Antiqua" w:hAnsi="Book Antiqua"/>
          <w:szCs w:val="24"/>
          <w:lang w:val="es-ES_tradnl"/>
        </w:rPr>
        <w:t>o</w:t>
      </w:r>
      <w:r w:rsidRPr="006074BB">
        <w:rPr>
          <w:rFonts w:ascii="Book Antiqua" w:hAnsi="Book Antiqua"/>
          <w:szCs w:val="24"/>
          <w:lang w:val="es-ES_tradnl"/>
        </w:rPr>
        <w:t xml:space="preserve">s cuales la Ley aun no </w:t>
      </w:r>
      <w:r w:rsidR="00D575E4">
        <w:rPr>
          <w:rFonts w:ascii="Book Antiqua" w:hAnsi="Book Antiqua"/>
          <w:szCs w:val="24"/>
          <w:lang w:val="es-ES_tradnl"/>
        </w:rPr>
        <w:t xml:space="preserve">le </w:t>
      </w:r>
      <w:r w:rsidRPr="006074BB">
        <w:rPr>
          <w:rFonts w:ascii="Book Antiqua" w:hAnsi="Book Antiqua"/>
          <w:szCs w:val="24"/>
          <w:lang w:val="es-ES_tradnl"/>
        </w:rPr>
        <w:t xml:space="preserve">reconoce de manera plena el derecho a la vida y a la igual protección de las leyes. Se trata de aquellos </w:t>
      </w:r>
      <w:r w:rsidR="00D575E4">
        <w:rPr>
          <w:rFonts w:ascii="Book Antiqua" w:hAnsi="Book Antiqua"/>
          <w:szCs w:val="24"/>
          <w:lang w:val="es-ES_tradnl"/>
        </w:rPr>
        <w:t xml:space="preserve">seres humanos </w:t>
      </w:r>
      <w:r w:rsidRPr="006074BB">
        <w:rPr>
          <w:rFonts w:ascii="Book Antiqua" w:hAnsi="Book Antiqua"/>
          <w:szCs w:val="24"/>
          <w:lang w:val="es-ES_tradnl"/>
        </w:rPr>
        <w:t xml:space="preserve">que se encuentran </w:t>
      </w:r>
      <w:r w:rsidR="00D575E4">
        <w:rPr>
          <w:rFonts w:ascii="Book Antiqua" w:hAnsi="Book Antiqua"/>
          <w:szCs w:val="24"/>
          <w:lang w:val="es-ES_tradnl"/>
        </w:rPr>
        <w:t xml:space="preserve">en desarrollo </w:t>
      </w:r>
      <w:r w:rsidRPr="006074BB">
        <w:rPr>
          <w:rFonts w:ascii="Book Antiqua" w:hAnsi="Book Antiqua"/>
          <w:szCs w:val="24"/>
          <w:lang w:val="es-ES_tradnl"/>
        </w:rPr>
        <w:t xml:space="preserve">en el vientre materno. La vida de estos seres </w:t>
      </w:r>
      <w:r w:rsidR="003F53FB">
        <w:rPr>
          <w:rFonts w:ascii="Book Antiqua" w:hAnsi="Book Antiqua"/>
          <w:szCs w:val="24"/>
          <w:lang w:val="es-ES_tradnl"/>
        </w:rPr>
        <w:t xml:space="preserve">humanos </w:t>
      </w:r>
      <w:r w:rsidRPr="006074BB">
        <w:rPr>
          <w:rFonts w:ascii="Book Antiqua" w:hAnsi="Book Antiqua"/>
          <w:szCs w:val="24"/>
          <w:lang w:val="es-ES_tradnl"/>
        </w:rPr>
        <w:t>indefensos se encuentra a expensa</w:t>
      </w:r>
      <w:r w:rsidR="00C94CDC" w:rsidRPr="006074BB">
        <w:rPr>
          <w:rFonts w:ascii="Book Antiqua" w:hAnsi="Book Antiqua"/>
          <w:szCs w:val="24"/>
          <w:lang w:val="es-ES_tradnl"/>
        </w:rPr>
        <w:t>s de las decisiones de terceros</w:t>
      </w:r>
      <w:r w:rsidRPr="006074BB">
        <w:rPr>
          <w:rFonts w:ascii="Book Antiqua" w:hAnsi="Book Antiqua"/>
          <w:szCs w:val="24"/>
          <w:lang w:val="es-ES_tradnl"/>
        </w:rPr>
        <w:t xml:space="preserve"> quienes</w:t>
      </w:r>
      <w:r w:rsidR="00C94CDC" w:rsidRPr="006074BB">
        <w:rPr>
          <w:rFonts w:ascii="Book Antiqua" w:hAnsi="Book Antiqua"/>
          <w:szCs w:val="24"/>
          <w:lang w:val="es-ES_tradnl"/>
        </w:rPr>
        <w:t>,</w:t>
      </w:r>
      <w:r w:rsidRPr="006074BB">
        <w:rPr>
          <w:rFonts w:ascii="Book Antiqua" w:hAnsi="Book Antiqua"/>
          <w:szCs w:val="24"/>
          <w:lang w:val="es-ES_tradnl"/>
        </w:rPr>
        <w:t xml:space="preserve"> muchas veces de manera arbi</w:t>
      </w:r>
      <w:r w:rsidR="00C94CDC" w:rsidRPr="006074BB">
        <w:rPr>
          <w:rFonts w:ascii="Book Antiqua" w:hAnsi="Book Antiqua"/>
          <w:szCs w:val="24"/>
          <w:lang w:val="es-ES_tradnl"/>
        </w:rPr>
        <w:t>traria y caprichosa, deciden</w:t>
      </w:r>
      <w:r w:rsidRPr="006074BB">
        <w:rPr>
          <w:rFonts w:ascii="Book Antiqua" w:hAnsi="Book Antiqua"/>
          <w:szCs w:val="24"/>
          <w:lang w:val="es-ES_tradnl"/>
        </w:rPr>
        <w:t xml:space="preserve"> f</w:t>
      </w:r>
      <w:r w:rsidR="00C94CDC" w:rsidRPr="006074BB">
        <w:rPr>
          <w:rFonts w:ascii="Book Antiqua" w:hAnsi="Book Antiqua"/>
          <w:szCs w:val="24"/>
          <w:lang w:val="es-ES_tradnl"/>
        </w:rPr>
        <w:t>inalizar con sus vidas antes del alumbramiento</w:t>
      </w:r>
      <w:r w:rsidR="00737C9F" w:rsidRPr="006074BB">
        <w:rPr>
          <w:rFonts w:ascii="Book Antiqua" w:hAnsi="Book Antiqua"/>
          <w:szCs w:val="24"/>
          <w:lang w:val="es-ES_tradnl"/>
        </w:rPr>
        <w:t xml:space="preserve"> a través del aborto</w:t>
      </w:r>
      <w:r w:rsidR="00C94CDC" w:rsidRPr="006074BB">
        <w:rPr>
          <w:rFonts w:ascii="Book Antiqua" w:hAnsi="Book Antiqua"/>
          <w:szCs w:val="24"/>
          <w:lang w:val="es-ES_tradnl"/>
        </w:rPr>
        <w:t>.</w:t>
      </w:r>
      <w:r w:rsidR="00F74A3D" w:rsidRPr="006074BB">
        <w:rPr>
          <w:rFonts w:ascii="Book Antiqua" w:hAnsi="Book Antiqua"/>
          <w:szCs w:val="24"/>
          <w:lang w:val="es-ES_tradnl"/>
        </w:rPr>
        <w:t xml:space="preserve"> Según refleja un informe producido por el Departamento de Salud, entre el año 2015 y el 2020 se </w:t>
      </w:r>
      <w:r w:rsidR="00456604" w:rsidRPr="006074BB">
        <w:rPr>
          <w:rFonts w:ascii="Book Antiqua" w:hAnsi="Book Antiqua"/>
          <w:szCs w:val="24"/>
          <w:lang w:val="es-ES_tradnl"/>
        </w:rPr>
        <w:t>reportaron</w:t>
      </w:r>
      <w:r w:rsidR="00F74A3D" w:rsidRPr="006074BB">
        <w:rPr>
          <w:rFonts w:ascii="Book Antiqua" w:hAnsi="Book Antiqua"/>
          <w:szCs w:val="24"/>
          <w:lang w:val="es-ES_tradnl"/>
        </w:rPr>
        <w:t xml:space="preserve"> veinticuatro mil cuatrocientos nueve (24,409</w:t>
      </w:r>
      <w:r w:rsidR="00456604" w:rsidRPr="006074BB">
        <w:rPr>
          <w:rFonts w:ascii="Book Antiqua" w:hAnsi="Book Antiqua"/>
          <w:szCs w:val="24"/>
          <w:lang w:val="es-ES_tradnl"/>
        </w:rPr>
        <w:t>) abortos</w:t>
      </w:r>
      <w:r w:rsidR="00F74A3D" w:rsidRPr="006074BB">
        <w:rPr>
          <w:rFonts w:ascii="Book Antiqua" w:hAnsi="Book Antiqua"/>
          <w:szCs w:val="24"/>
          <w:lang w:val="es-ES_tradnl"/>
        </w:rPr>
        <w:t xml:space="preserve"> en Puerto Rico</w:t>
      </w:r>
      <w:r w:rsidR="00456604" w:rsidRPr="006074BB">
        <w:rPr>
          <w:rFonts w:ascii="Book Antiqua" w:hAnsi="Book Antiqua"/>
          <w:szCs w:val="24"/>
          <w:lang w:val="es-ES_tradnl"/>
        </w:rPr>
        <w:t>; tres mil setecientos cincuenta y uno (3,751) de los cuales fueron realizados e</w:t>
      </w:r>
      <w:r w:rsidR="00D575E4">
        <w:rPr>
          <w:rFonts w:ascii="Book Antiqua" w:hAnsi="Book Antiqua"/>
          <w:szCs w:val="24"/>
          <w:lang w:val="es-ES_tradnl"/>
        </w:rPr>
        <w:t>n el 2020</w:t>
      </w:r>
      <w:r w:rsidR="00456604" w:rsidRPr="006074BB">
        <w:rPr>
          <w:rFonts w:ascii="Book Antiqua" w:hAnsi="Book Antiqua"/>
          <w:szCs w:val="24"/>
          <w:lang w:val="es-ES_tradnl"/>
        </w:rPr>
        <w:t>. En dicho año se reportaron ciento cincuenta y cinco (155) abortos más que en el 2019. Estos abortos son realizados en cuatrocientas nueve facilidades (409) entre las cuales se encuentran cinco (5) centros</w:t>
      </w:r>
      <w:r w:rsidR="00D575E4">
        <w:rPr>
          <w:rFonts w:ascii="Book Antiqua" w:hAnsi="Book Antiqua"/>
          <w:szCs w:val="24"/>
          <w:lang w:val="es-ES_tradnl"/>
        </w:rPr>
        <w:t xml:space="preserve"> abortivos; </w:t>
      </w:r>
      <w:r w:rsidR="00456604" w:rsidRPr="006074BB">
        <w:rPr>
          <w:rFonts w:ascii="Book Antiqua" w:hAnsi="Book Antiqua"/>
          <w:szCs w:val="24"/>
          <w:lang w:val="es-ES_tradnl"/>
        </w:rPr>
        <w:t xml:space="preserve">sesenta y cinco (65) hospitales, y una multiplicidad de otras instituciones de salud. </w:t>
      </w:r>
    </w:p>
    <w:p w14:paraId="01E64F20" w14:textId="162B85DC" w:rsidR="00D7580B" w:rsidRPr="006074BB" w:rsidRDefault="00C763A9" w:rsidP="00737C9F">
      <w:pPr>
        <w:spacing w:before="120" w:after="120"/>
        <w:ind w:firstLine="360"/>
        <w:jc w:val="both"/>
        <w:rPr>
          <w:rFonts w:ascii="Book Antiqua" w:hAnsi="Book Antiqua"/>
          <w:szCs w:val="24"/>
          <w:lang w:val="es-ES_tradnl"/>
        </w:rPr>
      </w:pPr>
      <w:r w:rsidRPr="006074BB">
        <w:rPr>
          <w:rFonts w:ascii="Book Antiqua" w:hAnsi="Book Antiqua"/>
          <w:szCs w:val="24"/>
          <w:lang w:val="es-ES_tradnl"/>
        </w:rPr>
        <w:t xml:space="preserve">Por otro lado, es importante destacar que </w:t>
      </w:r>
      <w:r w:rsidR="008F4F1C" w:rsidRPr="006074BB">
        <w:rPr>
          <w:rFonts w:ascii="Book Antiqua" w:hAnsi="Book Antiqua"/>
          <w:szCs w:val="24"/>
          <w:lang w:val="es-ES_tradnl"/>
        </w:rPr>
        <w:t xml:space="preserve">de la información producida por el Departamento de Salud surge que en </w:t>
      </w:r>
      <w:r w:rsidR="00D575E4">
        <w:rPr>
          <w:rFonts w:ascii="Book Antiqua" w:hAnsi="Book Antiqua"/>
          <w:szCs w:val="24"/>
          <w:lang w:val="es-ES_tradnl"/>
        </w:rPr>
        <w:t>P</w:t>
      </w:r>
      <w:r w:rsidR="008F4F1C" w:rsidRPr="006074BB">
        <w:rPr>
          <w:rFonts w:ascii="Book Antiqua" w:hAnsi="Book Antiqua"/>
          <w:szCs w:val="24"/>
          <w:lang w:val="es-ES_tradnl"/>
        </w:rPr>
        <w:t xml:space="preserve">uerto </w:t>
      </w:r>
      <w:r w:rsidR="00D575E4">
        <w:rPr>
          <w:rFonts w:ascii="Book Antiqua" w:hAnsi="Book Antiqua"/>
          <w:szCs w:val="24"/>
          <w:lang w:val="es-ES_tradnl"/>
        </w:rPr>
        <w:t>R</w:t>
      </w:r>
      <w:r w:rsidR="008F4F1C" w:rsidRPr="006074BB">
        <w:rPr>
          <w:rFonts w:ascii="Book Antiqua" w:hAnsi="Book Antiqua"/>
          <w:szCs w:val="24"/>
          <w:lang w:val="es-ES_tradnl"/>
        </w:rPr>
        <w:t>ico existen al menos cuatro (4)</w:t>
      </w:r>
      <w:r w:rsidRPr="006074BB">
        <w:rPr>
          <w:rFonts w:ascii="Book Antiqua" w:hAnsi="Book Antiqua"/>
          <w:szCs w:val="24"/>
          <w:lang w:val="es-ES_tradnl"/>
        </w:rPr>
        <w:t xml:space="preserve"> métodos</w:t>
      </w:r>
      <w:r w:rsidR="008F4F1C" w:rsidRPr="006074BB">
        <w:rPr>
          <w:rFonts w:ascii="Book Antiqua" w:hAnsi="Book Antiqua"/>
          <w:szCs w:val="24"/>
          <w:lang w:val="es-ES_tradnl"/>
        </w:rPr>
        <w:t xml:space="preserve"> </w:t>
      </w:r>
      <w:r w:rsidR="00D575E4">
        <w:rPr>
          <w:rFonts w:ascii="Book Antiqua" w:hAnsi="Book Antiqua"/>
          <w:szCs w:val="24"/>
          <w:lang w:val="es-ES_tradnl"/>
        </w:rPr>
        <w:t xml:space="preserve">abortivos </w:t>
      </w:r>
      <w:r w:rsidR="008F4F1C" w:rsidRPr="006074BB">
        <w:rPr>
          <w:rFonts w:ascii="Book Antiqua" w:hAnsi="Book Antiqua"/>
          <w:szCs w:val="24"/>
          <w:lang w:val="es-ES_tradnl"/>
        </w:rPr>
        <w:t xml:space="preserve">que están en uso en la actualidad. No obstante, dicho Departamento </w:t>
      </w:r>
      <w:r w:rsidR="00D7580B" w:rsidRPr="006074BB">
        <w:rPr>
          <w:rFonts w:ascii="Book Antiqua" w:hAnsi="Book Antiqua"/>
          <w:szCs w:val="24"/>
          <w:lang w:val="es-ES_tradnl"/>
        </w:rPr>
        <w:t xml:space="preserve">ha reconocido que se desconoce cuáles métodos fueron utilizados en mil ciento cincuenta y cuatro (1,154) de los veinticuatro mil cuatrocientos nueve (24,409) abortos reportados entre los años 2015 </w:t>
      </w:r>
      <w:r w:rsidR="00066288">
        <w:rPr>
          <w:rFonts w:ascii="Book Antiqua" w:hAnsi="Book Antiqua"/>
          <w:szCs w:val="24"/>
          <w:lang w:val="es-ES_tradnl"/>
        </w:rPr>
        <w:t>al</w:t>
      </w:r>
      <w:r w:rsidR="00D7580B" w:rsidRPr="006074BB">
        <w:rPr>
          <w:rFonts w:ascii="Book Antiqua" w:hAnsi="Book Antiqua"/>
          <w:szCs w:val="24"/>
          <w:lang w:val="es-ES_tradnl"/>
        </w:rPr>
        <w:t xml:space="preserve"> 2020. </w:t>
      </w:r>
      <w:r w:rsidR="008F4F1C" w:rsidRPr="006074BB">
        <w:rPr>
          <w:rFonts w:ascii="Book Antiqua" w:hAnsi="Book Antiqua"/>
          <w:szCs w:val="24"/>
          <w:lang w:val="es-ES_tradnl"/>
        </w:rPr>
        <w:t xml:space="preserve">Este </w:t>
      </w:r>
      <w:r w:rsidR="00D7580B" w:rsidRPr="006074BB">
        <w:rPr>
          <w:rFonts w:ascii="Book Antiqua" w:hAnsi="Book Antiqua"/>
          <w:szCs w:val="24"/>
          <w:lang w:val="es-ES_tradnl"/>
        </w:rPr>
        <w:t xml:space="preserve">hecho pone de manifiesto que el Departamento de Salud no está ejerciendo de manera cabal su </w:t>
      </w:r>
      <w:r w:rsidR="00FD3A1E">
        <w:rPr>
          <w:rFonts w:ascii="Book Antiqua" w:hAnsi="Book Antiqua"/>
          <w:szCs w:val="24"/>
          <w:lang w:val="es-ES_tradnl"/>
        </w:rPr>
        <w:t xml:space="preserve">deber </w:t>
      </w:r>
      <w:r w:rsidR="00D7580B" w:rsidRPr="006074BB">
        <w:rPr>
          <w:rFonts w:ascii="Book Antiqua" w:hAnsi="Book Antiqua"/>
          <w:szCs w:val="24"/>
          <w:lang w:val="es-ES_tradnl"/>
        </w:rPr>
        <w:t xml:space="preserve">de fiscalizar la </w:t>
      </w:r>
      <w:r w:rsidR="00FD3A1E" w:rsidRPr="006074BB">
        <w:rPr>
          <w:rFonts w:ascii="Book Antiqua" w:hAnsi="Book Antiqua"/>
          <w:szCs w:val="24"/>
          <w:lang w:val="es-ES_tradnl"/>
        </w:rPr>
        <w:t>pr</w:t>
      </w:r>
      <w:r w:rsidR="00FD3A1E">
        <w:rPr>
          <w:rFonts w:ascii="Book Antiqua" w:hAnsi="Book Antiqua"/>
          <w:szCs w:val="24"/>
          <w:lang w:val="es-ES_tradnl"/>
        </w:rPr>
        <w:t>á</w:t>
      </w:r>
      <w:r w:rsidR="00FD3A1E" w:rsidRPr="006074BB">
        <w:rPr>
          <w:rFonts w:ascii="Book Antiqua" w:hAnsi="Book Antiqua"/>
          <w:szCs w:val="24"/>
          <w:lang w:val="es-ES_tradnl"/>
        </w:rPr>
        <w:t>ctica</w:t>
      </w:r>
      <w:r w:rsidR="00D7580B" w:rsidRPr="006074BB">
        <w:rPr>
          <w:rFonts w:ascii="Book Antiqua" w:hAnsi="Book Antiqua"/>
          <w:szCs w:val="24"/>
          <w:lang w:val="es-ES_tradnl"/>
        </w:rPr>
        <w:t xml:space="preserve"> del aborto en</w:t>
      </w:r>
      <w:r w:rsidR="00FD3A1E">
        <w:rPr>
          <w:rFonts w:ascii="Book Antiqua" w:hAnsi="Book Antiqua"/>
          <w:szCs w:val="24"/>
          <w:lang w:val="es-ES_tradnl"/>
        </w:rPr>
        <w:t xml:space="preserve"> nuestra jurisdicción</w:t>
      </w:r>
      <w:r w:rsidR="00D7580B" w:rsidRPr="006074BB">
        <w:rPr>
          <w:rFonts w:ascii="Book Antiqua" w:hAnsi="Book Antiqua"/>
          <w:szCs w:val="24"/>
          <w:lang w:val="es-ES_tradnl"/>
        </w:rPr>
        <w:t xml:space="preserve">. </w:t>
      </w:r>
    </w:p>
    <w:p w14:paraId="1121073D" w14:textId="2F23D6DC" w:rsidR="00C763A9" w:rsidRPr="006074BB" w:rsidRDefault="00C763A9" w:rsidP="00737C9F">
      <w:pPr>
        <w:spacing w:before="120" w:after="120"/>
        <w:ind w:firstLine="360"/>
        <w:jc w:val="both"/>
        <w:rPr>
          <w:rFonts w:ascii="Book Antiqua" w:hAnsi="Book Antiqua"/>
          <w:szCs w:val="24"/>
          <w:lang w:val="es-ES_tradnl"/>
        </w:rPr>
      </w:pPr>
      <w:r w:rsidRPr="006074BB">
        <w:rPr>
          <w:rFonts w:ascii="Book Antiqua" w:hAnsi="Book Antiqua"/>
          <w:szCs w:val="24"/>
          <w:lang w:val="es-ES_tradnl"/>
        </w:rPr>
        <w:t>El primero</w:t>
      </w:r>
      <w:r w:rsidR="00D7580B" w:rsidRPr="006074BB">
        <w:rPr>
          <w:rFonts w:ascii="Book Antiqua" w:hAnsi="Book Antiqua"/>
          <w:szCs w:val="24"/>
          <w:lang w:val="es-ES_tradnl"/>
        </w:rPr>
        <w:t xml:space="preserve"> de los métodos de aborto empleado en la Isla</w:t>
      </w:r>
      <w:r w:rsidRPr="006074BB">
        <w:rPr>
          <w:rFonts w:ascii="Book Antiqua" w:hAnsi="Book Antiqua"/>
          <w:szCs w:val="24"/>
          <w:lang w:val="es-ES_tradnl"/>
        </w:rPr>
        <w:t xml:space="preserve"> se conoce como dilatación y succión. Mediante este procedimiento se dilata el canal cervical, se introduce un tubo flexible y se succiona</w:t>
      </w:r>
      <w:r w:rsidR="00A87A12" w:rsidRPr="006074BB">
        <w:rPr>
          <w:rFonts w:ascii="Book Antiqua" w:hAnsi="Book Antiqua"/>
          <w:szCs w:val="24"/>
          <w:lang w:val="es-ES_tradnl"/>
        </w:rPr>
        <w:t>n</w:t>
      </w:r>
      <w:r w:rsidRPr="006074BB">
        <w:rPr>
          <w:rFonts w:ascii="Book Antiqua" w:hAnsi="Book Antiqua"/>
          <w:szCs w:val="24"/>
          <w:lang w:val="es-ES_tradnl"/>
        </w:rPr>
        <w:t xml:space="preserve"> la placenta y las partes del </w:t>
      </w:r>
      <w:r w:rsidR="00FD3A1E">
        <w:rPr>
          <w:rFonts w:ascii="Book Antiqua" w:hAnsi="Book Antiqua"/>
          <w:szCs w:val="24"/>
          <w:lang w:val="es-ES_tradnl"/>
        </w:rPr>
        <w:t>bebé</w:t>
      </w:r>
      <w:r w:rsidRPr="006074BB">
        <w:rPr>
          <w:rFonts w:ascii="Book Antiqua" w:hAnsi="Book Antiqua"/>
          <w:szCs w:val="24"/>
          <w:lang w:val="es-ES_tradnl"/>
        </w:rPr>
        <w:t xml:space="preserve"> a través del uso de una bomba </w:t>
      </w:r>
      <w:r w:rsidR="00066288">
        <w:rPr>
          <w:rFonts w:ascii="Book Antiqua" w:hAnsi="Book Antiqua"/>
          <w:szCs w:val="24"/>
          <w:lang w:val="es-ES_tradnl"/>
        </w:rPr>
        <w:t xml:space="preserve">eléctrica </w:t>
      </w:r>
      <w:r w:rsidRPr="006074BB">
        <w:rPr>
          <w:rFonts w:ascii="Book Antiqua" w:hAnsi="Book Antiqua"/>
          <w:szCs w:val="24"/>
          <w:lang w:val="es-ES_tradnl"/>
        </w:rPr>
        <w:t xml:space="preserve">al vacío. </w:t>
      </w:r>
      <w:r w:rsidR="00D7580B" w:rsidRPr="006074BB">
        <w:rPr>
          <w:rFonts w:ascii="Book Antiqua" w:hAnsi="Book Antiqua"/>
          <w:szCs w:val="24"/>
          <w:lang w:val="es-ES_tradnl"/>
        </w:rPr>
        <w:t>Por su parte, el segundo método en uso</w:t>
      </w:r>
      <w:r w:rsidR="005427F8" w:rsidRPr="006074BB">
        <w:rPr>
          <w:rFonts w:ascii="Book Antiqua" w:hAnsi="Book Antiqua"/>
          <w:szCs w:val="24"/>
          <w:lang w:val="es-ES_tradnl"/>
        </w:rPr>
        <w:t xml:space="preserve"> </w:t>
      </w:r>
      <w:r w:rsidR="00D7580B" w:rsidRPr="006074BB">
        <w:rPr>
          <w:rFonts w:ascii="Book Antiqua" w:hAnsi="Book Antiqua"/>
          <w:szCs w:val="24"/>
          <w:lang w:val="es-ES_tradnl"/>
        </w:rPr>
        <w:t xml:space="preserve">es </w:t>
      </w:r>
      <w:r w:rsidR="005427F8" w:rsidRPr="006074BB">
        <w:rPr>
          <w:rFonts w:ascii="Book Antiqua" w:hAnsi="Book Antiqua"/>
          <w:szCs w:val="24"/>
          <w:lang w:val="es-ES_tradnl"/>
        </w:rPr>
        <w:t xml:space="preserve">conocido como dilatación y evacuación, </w:t>
      </w:r>
      <w:r w:rsidR="00393B12" w:rsidRPr="006074BB">
        <w:rPr>
          <w:rFonts w:ascii="Book Antiqua" w:hAnsi="Book Antiqua"/>
          <w:szCs w:val="24"/>
          <w:lang w:val="es-ES_tradnl"/>
        </w:rPr>
        <w:t xml:space="preserve">y se utiliza </w:t>
      </w:r>
      <w:r w:rsidR="005427F8" w:rsidRPr="006074BB">
        <w:rPr>
          <w:rFonts w:ascii="Book Antiqua" w:hAnsi="Book Antiqua"/>
          <w:szCs w:val="24"/>
          <w:lang w:val="es-ES_tradnl"/>
        </w:rPr>
        <w:t xml:space="preserve">mayormente cuando el embarazo está en su segundo trimestre. Este método consiste en dilatar el cuello uterino y </w:t>
      </w:r>
      <w:r w:rsidR="00393B12" w:rsidRPr="006074BB">
        <w:rPr>
          <w:rFonts w:ascii="Book Antiqua" w:hAnsi="Book Antiqua"/>
          <w:szCs w:val="24"/>
          <w:lang w:val="es-ES_tradnl"/>
        </w:rPr>
        <w:t>lograr la evacuación de</w:t>
      </w:r>
      <w:r w:rsidR="00FD3A1E">
        <w:rPr>
          <w:rFonts w:ascii="Book Antiqua" w:hAnsi="Book Antiqua"/>
          <w:szCs w:val="24"/>
          <w:lang w:val="es-ES_tradnl"/>
        </w:rPr>
        <w:t xml:space="preserve"> un ser humano en desarrollo</w:t>
      </w:r>
      <w:r w:rsidR="00393B12" w:rsidRPr="006074BB">
        <w:rPr>
          <w:rFonts w:ascii="Book Antiqua" w:hAnsi="Book Antiqua"/>
          <w:szCs w:val="24"/>
          <w:lang w:val="es-ES_tradnl"/>
        </w:rPr>
        <w:t xml:space="preserve"> mediante</w:t>
      </w:r>
      <w:r w:rsidR="005427F8" w:rsidRPr="006074BB">
        <w:rPr>
          <w:rFonts w:ascii="Book Antiqua" w:hAnsi="Book Antiqua"/>
          <w:szCs w:val="24"/>
          <w:lang w:val="es-ES_tradnl"/>
        </w:rPr>
        <w:t xml:space="preserve"> la técnica de raspe, succión y a través</w:t>
      </w:r>
      <w:r w:rsidR="00EC5F8C" w:rsidRPr="006074BB">
        <w:rPr>
          <w:rFonts w:ascii="Book Antiqua" w:hAnsi="Book Antiqua"/>
          <w:szCs w:val="24"/>
          <w:lang w:val="es-ES_tradnl"/>
        </w:rPr>
        <w:t xml:space="preserve"> </w:t>
      </w:r>
      <w:r w:rsidR="00AA7837">
        <w:rPr>
          <w:rFonts w:ascii="Book Antiqua" w:hAnsi="Book Antiqua"/>
          <w:szCs w:val="24"/>
          <w:lang w:val="es-ES_tradnl"/>
        </w:rPr>
        <w:t xml:space="preserve">del uso de </w:t>
      </w:r>
      <w:r w:rsidR="00EC5F8C" w:rsidRPr="006074BB">
        <w:rPr>
          <w:rFonts w:ascii="Book Antiqua" w:hAnsi="Book Antiqua"/>
          <w:szCs w:val="24"/>
          <w:lang w:val="es-ES_tradnl"/>
        </w:rPr>
        <w:t>instrumentos como los fórceps (pinzas)</w:t>
      </w:r>
      <w:r w:rsidR="00FD3A1E">
        <w:rPr>
          <w:rFonts w:ascii="Book Antiqua" w:hAnsi="Book Antiqua"/>
          <w:szCs w:val="24"/>
          <w:lang w:val="es-ES_tradnl"/>
        </w:rPr>
        <w:t>.</w:t>
      </w:r>
      <w:r w:rsidR="00EC5F8C" w:rsidRPr="006074BB">
        <w:rPr>
          <w:rFonts w:ascii="Book Antiqua" w:hAnsi="Book Antiqua"/>
          <w:szCs w:val="24"/>
          <w:lang w:val="es-ES_tradnl"/>
        </w:rPr>
        <w:t xml:space="preserve"> </w:t>
      </w:r>
      <w:r w:rsidR="00393B12" w:rsidRPr="006074BB">
        <w:rPr>
          <w:rFonts w:ascii="Book Antiqua" w:hAnsi="Book Antiqua"/>
          <w:szCs w:val="24"/>
          <w:lang w:val="es-ES_tradnl"/>
        </w:rPr>
        <w:t xml:space="preserve">Estos dos </w:t>
      </w:r>
      <w:r w:rsidR="00FD3A1E">
        <w:rPr>
          <w:rFonts w:ascii="Book Antiqua" w:hAnsi="Book Antiqua"/>
          <w:szCs w:val="24"/>
          <w:lang w:val="es-ES_tradnl"/>
        </w:rPr>
        <w:t xml:space="preserve">(2) </w:t>
      </w:r>
      <w:r w:rsidR="00393B12" w:rsidRPr="006074BB">
        <w:rPr>
          <w:rFonts w:ascii="Book Antiqua" w:hAnsi="Book Antiqua"/>
          <w:szCs w:val="24"/>
          <w:lang w:val="es-ES_tradnl"/>
        </w:rPr>
        <w:t>métodos implican el desmembramiento d</w:t>
      </w:r>
      <w:r w:rsidR="00FD3A1E">
        <w:rPr>
          <w:rFonts w:ascii="Book Antiqua" w:hAnsi="Book Antiqua"/>
          <w:szCs w:val="24"/>
          <w:lang w:val="es-ES_tradnl"/>
        </w:rPr>
        <w:t xml:space="preserve">el bebé. </w:t>
      </w:r>
    </w:p>
    <w:p w14:paraId="39D51943" w14:textId="07371A13" w:rsidR="008706E0" w:rsidRPr="006074BB" w:rsidRDefault="008706E0" w:rsidP="00737C9F">
      <w:pPr>
        <w:spacing w:before="120" w:after="120"/>
        <w:ind w:firstLine="360"/>
        <w:jc w:val="both"/>
        <w:rPr>
          <w:rFonts w:ascii="Book Antiqua" w:hAnsi="Book Antiqua"/>
          <w:szCs w:val="24"/>
          <w:lang w:val="es-ES_tradnl"/>
        </w:rPr>
      </w:pPr>
      <w:r w:rsidRPr="006074BB">
        <w:rPr>
          <w:rFonts w:ascii="Book Antiqua" w:hAnsi="Book Antiqua"/>
          <w:szCs w:val="24"/>
          <w:lang w:val="es-ES_tradnl"/>
        </w:rPr>
        <w:lastRenderedPageBreak/>
        <w:t>Los otros dos</w:t>
      </w:r>
      <w:r w:rsidR="00A87A12" w:rsidRPr="006074BB">
        <w:rPr>
          <w:rFonts w:ascii="Book Antiqua" w:hAnsi="Book Antiqua"/>
          <w:szCs w:val="24"/>
          <w:lang w:val="es-ES_tradnl"/>
        </w:rPr>
        <w:t xml:space="preserve"> </w:t>
      </w:r>
      <w:r w:rsidR="00FD3A1E">
        <w:rPr>
          <w:rFonts w:ascii="Book Antiqua" w:hAnsi="Book Antiqua"/>
          <w:szCs w:val="24"/>
          <w:lang w:val="es-ES_tradnl"/>
        </w:rPr>
        <w:t xml:space="preserve">(2) </w:t>
      </w:r>
      <w:r w:rsidR="00A87A12" w:rsidRPr="006074BB">
        <w:rPr>
          <w:rFonts w:ascii="Book Antiqua" w:hAnsi="Book Antiqua"/>
          <w:szCs w:val="24"/>
          <w:lang w:val="es-ES_tradnl"/>
        </w:rPr>
        <w:t xml:space="preserve">métodos utilizados para realizar abortos en Puerto Rico son la solución salina y </w:t>
      </w:r>
      <w:r w:rsidRPr="006074BB">
        <w:rPr>
          <w:rFonts w:ascii="Book Antiqua" w:hAnsi="Book Antiqua"/>
          <w:szCs w:val="24"/>
          <w:lang w:val="es-ES_tradnl"/>
        </w:rPr>
        <w:t>la</w:t>
      </w:r>
      <w:r w:rsidR="00A87A12" w:rsidRPr="006074BB">
        <w:rPr>
          <w:rFonts w:ascii="Book Antiqua" w:hAnsi="Book Antiqua"/>
          <w:szCs w:val="24"/>
          <w:lang w:val="es-ES_tradnl"/>
        </w:rPr>
        <w:t xml:space="preserve"> prost</w:t>
      </w:r>
      <w:r w:rsidR="006A1E19" w:rsidRPr="006074BB">
        <w:rPr>
          <w:rFonts w:ascii="Book Antiqua" w:hAnsi="Book Antiqua"/>
          <w:szCs w:val="24"/>
          <w:lang w:val="es-ES_tradnl"/>
        </w:rPr>
        <w:t>aglandina</w:t>
      </w:r>
      <w:r w:rsidR="00A87A12" w:rsidRPr="006074BB">
        <w:rPr>
          <w:rFonts w:ascii="Book Antiqua" w:hAnsi="Book Antiqua"/>
          <w:szCs w:val="24"/>
          <w:lang w:val="es-ES_tradnl"/>
        </w:rPr>
        <w:t xml:space="preserve">. El </w:t>
      </w:r>
      <w:r w:rsidR="006A1E19" w:rsidRPr="006074BB">
        <w:rPr>
          <w:rFonts w:ascii="Book Antiqua" w:hAnsi="Book Antiqua"/>
          <w:szCs w:val="24"/>
          <w:lang w:val="es-ES_tradnl"/>
        </w:rPr>
        <w:t xml:space="preserve">procedimiento </w:t>
      </w:r>
      <w:r w:rsidR="00AA7837">
        <w:rPr>
          <w:rFonts w:ascii="Book Antiqua" w:hAnsi="Book Antiqua"/>
          <w:szCs w:val="24"/>
          <w:lang w:val="es-ES_tradnl"/>
        </w:rPr>
        <w:t>con</w:t>
      </w:r>
      <w:r w:rsidR="00A87A12" w:rsidRPr="006074BB">
        <w:rPr>
          <w:rFonts w:ascii="Book Antiqua" w:hAnsi="Book Antiqua"/>
          <w:szCs w:val="24"/>
          <w:lang w:val="es-ES_tradnl"/>
        </w:rPr>
        <w:t xml:space="preserve"> solución salina implica la extracción de una porción del </w:t>
      </w:r>
      <w:r w:rsidR="00FD3A1E" w:rsidRPr="006074BB">
        <w:rPr>
          <w:rFonts w:ascii="Book Antiqua" w:hAnsi="Book Antiqua"/>
          <w:szCs w:val="24"/>
          <w:lang w:val="es-ES_tradnl"/>
        </w:rPr>
        <w:t>lí</w:t>
      </w:r>
      <w:r w:rsidR="00FD3A1E">
        <w:rPr>
          <w:rFonts w:ascii="Book Antiqua" w:hAnsi="Book Antiqua"/>
          <w:szCs w:val="24"/>
          <w:lang w:val="es-ES_tradnl"/>
        </w:rPr>
        <w:t>q</w:t>
      </w:r>
      <w:r w:rsidR="00FD3A1E" w:rsidRPr="006074BB">
        <w:rPr>
          <w:rFonts w:ascii="Book Antiqua" w:hAnsi="Book Antiqua"/>
          <w:szCs w:val="24"/>
          <w:lang w:val="es-ES_tradnl"/>
        </w:rPr>
        <w:t>uido</w:t>
      </w:r>
      <w:r w:rsidR="00A87A12" w:rsidRPr="006074BB">
        <w:rPr>
          <w:rFonts w:ascii="Book Antiqua" w:hAnsi="Book Antiqua"/>
          <w:szCs w:val="24"/>
          <w:lang w:val="es-ES_tradnl"/>
        </w:rPr>
        <w:t xml:space="preserve"> amniótico de </w:t>
      </w:r>
      <w:r w:rsidR="00FD3A1E">
        <w:rPr>
          <w:rFonts w:ascii="Book Antiqua" w:hAnsi="Book Antiqua"/>
          <w:szCs w:val="24"/>
          <w:lang w:val="es-ES_tradnl"/>
        </w:rPr>
        <w:t>l</w:t>
      </w:r>
      <w:r w:rsidR="00A87A12" w:rsidRPr="006074BB">
        <w:rPr>
          <w:rFonts w:ascii="Book Antiqua" w:hAnsi="Book Antiqua"/>
          <w:szCs w:val="24"/>
          <w:lang w:val="es-ES_tradnl"/>
        </w:rPr>
        <w:t xml:space="preserve">a cavidad uterina mediante la inserción de una aguja a través de la pared abdominal. Dicha porción de </w:t>
      </w:r>
      <w:r w:rsidR="00FD3A1E" w:rsidRPr="006074BB">
        <w:rPr>
          <w:rFonts w:ascii="Book Antiqua" w:hAnsi="Book Antiqua"/>
          <w:szCs w:val="24"/>
          <w:lang w:val="es-ES_tradnl"/>
        </w:rPr>
        <w:t>lí</w:t>
      </w:r>
      <w:r w:rsidR="00FD3A1E">
        <w:rPr>
          <w:rFonts w:ascii="Book Antiqua" w:hAnsi="Book Antiqua"/>
          <w:szCs w:val="24"/>
          <w:lang w:val="es-ES_tradnl"/>
        </w:rPr>
        <w:t>q</w:t>
      </w:r>
      <w:r w:rsidR="00FD3A1E" w:rsidRPr="006074BB">
        <w:rPr>
          <w:rFonts w:ascii="Book Antiqua" w:hAnsi="Book Antiqua"/>
          <w:szCs w:val="24"/>
          <w:lang w:val="es-ES_tradnl"/>
        </w:rPr>
        <w:t>uido</w:t>
      </w:r>
      <w:r w:rsidR="00A87A12" w:rsidRPr="006074BB">
        <w:rPr>
          <w:rFonts w:ascii="Book Antiqua" w:hAnsi="Book Antiqua"/>
          <w:szCs w:val="24"/>
          <w:lang w:val="es-ES_tradnl"/>
        </w:rPr>
        <w:t xml:space="preserve"> amniótico es sustituida con una solución salina concentrada con el propósito de inducir la expulsión del </w:t>
      </w:r>
      <w:r w:rsidR="00FD3A1E">
        <w:rPr>
          <w:rFonts w:ascii="Book Antiqua" w:hAnsi="Book Antiqua"/>
          <w:szCs w:val="24"/>
          <w:lang w:val="es-ES_tradnl"/>
        </w:rPr>
        <w:t>bebé</w:t>
      </w:r>
      <w:r w:rsidR="00A87A12" w:rsidRPr="006074BB">
        <w:rPr>
          <w:rFonts w:ascii="Book Antiqua" w:hAnsi="Book Antiqua"/>
          <w:szCs w:val="24"/>
          <w:lang w:val="es-ES_tradnl"/>
        </w:rPr>
        <w:t xml:space="preserve"> dentro de</w:t>
      </w:r>
      <w:r w:rsidR="00066288">
        <w:rPr>
          <w:rFonts w:ascii="Book Antiqua" w:hAnsi="Book Antiqua"/>
          <w:szCs w:val="24"/>
          <w:lang w:val="es-ES_tradnl"/>
        </w:rPr>
        <w:t xml:space="preserve">l período de </w:t>
      </w:r>
      <w:r w:rsidR="00A87A12" w:rsidRPr="006074BB">
        <w:rPr>
          <w:rFonts w:ascii="Book Antiqua" w:hAnsi="Book Antiqua"/>
          <w:szCs w:val="24"/>
          <w:lang w:val="es-ES_tradnl"/>
        </w:rPr>
        <w:t xml:space="preserve">veinticuatro (24) a cuarenta y ocho (48) horas </w:t>
      </w:r>
      <w:r w:rsidRPr="006074BB">
        <w:rPr>
          <w:rFonts w:ascii="Book Antiqua" w:hAnsi="Book Antiqua"/>
          <w:szCs w:val="24"/>
          <w:lang w:val="es-ES_tradnl"/>
        </w:rPr>
        <w:t>más</w:t>
      </w:r>
      <w:r w:rsidR="00A87A12" w:rsidRPr="006074BB">
        <w:rPr>
          <w:rFonts w:ascii="Book Antiqua" w:hAnsi="Book Antiqua"/>
          <w:szCs w:val="24"/>
          <w:lang w:val="es-ES_tradnl"/>
        </w:rPr>
        <w:t xml:space="preserve"> tarde. </w:t>
      </w:r>
      <w:r w:rsidR="006A1E19" w:rsidRPr="006074BB">
        <w:rPr>
          <w:rFonts w:ascii="Book Antiqua" w:hAnsi="Book Antiqua"/>
          <w:szCs w:val="24"/>
          <w:lang w:val="es-ES_tradnl"/>
        </w:rPr>
        <w:t xml:space="preserve">Por su parte, el procedimiento con prostaglandina </w:t>
      </w:r>
      <w:r w:rsidR="00F70BC6" w:rsidRPr="006074BB">
        <w:rPr>
          <w:rFonts w:ascii="Book Antiqua" w:hAnsi="Book Antiqua"/>
          <w:szCs w:val="24"/>
          <w:lang w:val="es-ES_tradnl"/>
        </w:rPr>
        <w:t xml:space="preserve">consiste en inyectar dicha sustancia a través de la pared abdominal con </w:t>
      </w:r>
      <w:r w:rsidR="00FD3A1E">
        <w:rPr>
          <w:rFonts w:ascii="Book Antiqua" w:hAnsi="Book Antiqua"/>
          <w:szCs w:val="24"/>
          <w:lang w:val="es-ES_tradnl"/>
        </w:rPr>
        <w:t xml:space="preserve">la </w:t>
      </w:r>
      <w:r w:rsidR="00F70BC6" w:rsidRPr="006074BB">
        <w:rPr>
          <w:rFonts w:ascii="Book Antiqua" w:hAnsi="Book Antiqua"/>
          <w:szCs w:val="24"/>
          <w:lang w:val="es-ES_tradnl"/>
        </w:rPr>
        <w:t>fin</w:t>
      </w:r>
      <w:r w:rsidR="00FD3A1E">
        <w:rPr>
          <w:rFonts w:ascii="Book Antiqua" w:hAnsi="Book Antiqua"/>
          <w:szCs w:val="24"/>
          <w:lang w:val="es-ES_tradnl"/>
        </w:rPr>
        <w:t>alidad</w:t>
      </w:r>
      <w:r w:rsidR="00F70BC6" w:rsidRPr="006074BB">
        <w:rPr>
          <w:rFonts w:ascii="Book Antiqua" w:hAnsi="Book Antiqua"/>
          <w:szCs w:val="24"/>
          <w:lang w:val="es-ES_tradnl"/>
        </w:rPr>
        <w:t xml:space="preserve"> de dilatar y ablandar el cérvix. Luego se </w:t>
      </w:r>
      <w:r w:rsidR="00FD3A1E" w:rsidRPr="006074BB">
        <w:rPr>
          <w:rFonts w:ascii="Book Antiqua" w:hAnsi="Book Antiqua"/>
          <w:szCs w:val="24"/>
          <w:lang w:val="es-ES_tradnl"/>
        </w:rPr>
        <w:t>esti</w:t>
      </w:r>
      <w:r w:rsidR="00FD3A1E">
        <w:rPr>
          <w:rFonts w:ascii="Book Antiqua" w:hAnsi="Book Antiqua"/>
          <w:szCs w:val="24"/>
          <w:lang w:val="es-ES_tradnl"/>
        </w:rPr>
        <w:t>m</w:t>
      </w:r>
      <w:r w:rsidR="00FD3A1E" w:rsidRPr="006074BB">
        <w:rPr>
          <w:rFonts w:ascii="Book Antiqua" w:hAnsi="Book Antiqua"/>
          <w:szCs w:val="24"/>
          <w:lang w:val="es-ES_tradnl"/>
        </w:rPr>
        <w:t>ula</w:t>
      </w:r>
      <w:r w:rsidR="00F70BC6" w:rsidRPr="006074BB">
        <w:rPr>
          <w:rFonts w:ascii="Book Antiqua" w:hAnsi="Book Antiqua"/>
          <w:szCs w:val="24"/>
          <w:lang w:val="es-ES_tradnl"/>
        </w:rPr>
        <w:t xml:space="preserve"> el útero por medio de la inyección de oxitocina, con la finalidad de provocar contracciones. Con este </w:t>
      </w:r>
      <w:r w:rsidR="00514C44" w:rsidRPr="006074BB">
        <w:rPr>
          <w:rFonts w:ascii="Book Antiqua" w:hAnsi="Book Antiqua"/>
          <w:szCs w:val="24"/>
          <w:lang w:val="es-ES_tradnl"/>
        </w:rPr>
        <w:t>método</w:t>
      </w:r>
      <w:r w:rsidR="00F70BC6" w:rsidRPr="006074BB">
        <w:rPr>
          <w:rFonts w:ascii="Book Antiqua" w:hAnsi="Book Antiqua"/>
          <w:szCs w:val="24"/>
          <w:lang w:val="es-ES_tradnl"/>
        </w:rPr>
        <w:t xml:space="preserve"> la expulsión del </w:t>
      </w:r>
      <w:r w:rsidR="00FD3A1E">
        <w:rPr>
          <w:rFonts w:ascii="Book Antiqua" w:hAnsi="Book Antiqua"/>
          <w:szCs w:val="24"/>
          <w:lang w:val="es-ES_tradnl"/>
        </w:rPr>
        <w:t>bebé</w:t>
      </w:r>
      <w:r w:rsidR="00F70BC6" w:rsidRPr="006074BB">
        <w:rPr>
          <w:rFonts w:ascii="Book Antiqua" w:hAnsi="Book Antiqua"/>
          <w:szCs w:val="24"/>
          <w:lang w:val="es-ES_tradnl"/>
        </w:rPr>
        <w:t xml:space="preserve"> ocurre en menor tiempo que en aquellos casos en los cuales se utiliza solución salina. </w:t>
      </w:r>
    </w:p>
    <w:p w14:paraId="27E5DCA9" w14:textId="613E811D" w:rsidR="00737C9F" w:rsidRDefault="005B6AF1" w:rsidP="00737C9F">
      <w:pPr>
        <w:spacing w:before="120" w:after="120"/>
        <w:ind w:firstLine="360"/>
        <w:jc w:val="both"/>
        <w:rPr>
          <w:rFonts w:ascii="Book Antiqua" w:hAnsi="Book Antiqua"/>
          <w:szCs w:val="24"/>
          <w:lang w:val="es-ES_tradnl"/>
        </w:rPr>
      </w:pPr>
      <w:r w:rsidRPr="006074BB">
        <w:rPr>
          <w:rFonts w:ascii="Book Antiqua" w:hAnsi="Book Antiqua"/>
          <w:szCs w:val="24"/>
          <w:lang w:val="es-ES_tradnl"/>
        </w:rPr>
        <w:t>La crudeza con la cual se realizan abortos en Puerto Rico se vuelve aun m</w:t>
      </w:r>
      <w:r w:rsidR="00E67839" w:rsidRPr="006074BB">
        <w:rPr>
          <w:rFonts w:ascii="Book Antiqua" w:hAnsi="Book Antiqua"/>
          <w:szCs w:val="24"/>
          <w:lang w:val="es-ES_tradnl"/>
        </w:rPr>
        <w:t>á</w:t>
      </w:r>
      <w:r w:rsidRPr="006074BB">
        <w:rPr>
          <w:rFonts w:ascii="Book Antiqua" w:hAnsi="Book Antiqua"/>
          <w:szCs w:val="24"/>
          <w:lang w:val="es-ES_tradnl"/>
        </w:rPr>
        <w:t xml:space="preserve">s preocupante cuando consideramos las conclusiones de un </w:t>
      </w:r>
      <w:r w:rsidR="00E67839" w:rsidRPr="006074BB">
        <w:rPr>
          <w:rFonts w:ascii="Book Antiqua" w:hAnsi="Book Antiqua"/>
          <w:szCs w:val="24"/>
          <w:lang w:val="es-ES_tradnl"/>
        </w:rPr>
        <w:t>artículo</w:t>
      </w:r>
      <w:r w:rsidR="00FD3A1E">
        <w:rPr>
          <w:rFonts w:ascii="Book Antiqua" w:hAnsi="Book Antiqua"/>
          <w:szCs w:val="24"/>
          <w:lang w:val="es-ES_tradnl"/>
        </w:rPr>
        <w:t xml:space="preserve"> académico</w:t>
      </w:r>
      <w:r w:rsidR="00E67839" w:rsidRPr="006074BB">
        <w:rPr>
          <w:rFonts w:ascii="Book Antiqua" w:hAnsi="Book Antiqua"/>
          <w:szCs w:val="24"/>
          <w:lang w:val="es-ES_tradnl"/>
        </w:rPr>
        <w:t xml:space="preserve"> publicado en el año 2020 por el </w:t>
      </w:r>
      <w:proofErr w:type="spellStart"/>
      <w:r w:rsidR="00E67839" w:rsidRPr="006074BB">
        <w:rPr>
          <w:rFonts w:ascii="Book Antiqua" w:hAnsi="Book Antiqua"/>
          <w:szCs w:val="24"/>
          <w:lang w:val="es-ES_tradnl"/>
        </w:rPr>
        <w:t>Journal</w:t>
      </w:r>
      <w:proofErr w:type="spellEnd"/>
      <w:r w:rsidR="00E67839" w:rsidRPr="006074BB">
        <w:rPr>
          <w:rFonts w:ascii="Book Antiqua" w:hAnsi="Book Antiqua"/>
          <w:szCs w:val="24"/>
          <w:lang w:val="es-ES_tradnl"/>
        </w:rPr>
        <w:t xml:space="preserve"> </w:t>
      </w:r>
      <w:proofErr w:type="spellStart"/>
      <w:r w:rsidR="00E67839" w:rsidRPr="006074BB">
        <w:rPr>
          <w:rFonts w:ascii="Book Antiqua" w:hAnsi="Book Antiqua"/>
          <w:szCs w:val="24"/>
          <w:lang w:val="es-ES_tradnl"/>
        </w:rPr>
        <w:t>of</w:t>
      </w:r>
      <w:proofErr w:type="spellEnd"/>
      <w:r w:rsidR="00E67839" w:rsidRPr="006074BB">
        <w:rPr>
          <w:rFonts w:ascii="Book Antiqua" w:hAnsi="Book Antiqua"/>
          <w:szCs w:val="24"/>
          <w:lang w:val="es-ES_tradnl"/>
        </w:rPr>
        <w:t xml:space="preserve"> Medical </w:t>
      </w:r>
      <w:proofErr w:type="spellStart"/>
      <w:r w:rsidR="00E67839" w:rsidRPr="006074BB">
        <w:rPr>
          <w:rFonts w:ascii="Book Antiqua" w:hAnsi="Book Antiqua"/>
          <w:szCs w:val="24"/>
          <w:lang w:val="es-ES_tradnl"/>
        </w:rPr>
        <w:t>Ethics</w:t>
      </w:r>
      <w:proofErr w:type="spellEnd"/>
      <w:r w:rsidR="00E67839" w:rsidRPr="006074BB">
        <w:rPr>
          <w:rFonts w:ascii="Book Antiqua" w:hAnsi="Book Antiqua"/>
          <w:szCs w:val="24"/>
          <w:lang w:val="es-ES_tradnl"/>
        </w:rPr>
        <w:t xml:space="preserve"> titulado “</w:t>
      </w:r>
      <w:proofErr w:type="spellStart"/>
      <w:r w:rsidR="00E67839" w:rsidRPr="006074BB">
        <w:rPr>
          <w:rFonts w:ascii="Book Antiqua" w:hAnsi="Book Antiqua"/>
          <w:szCs w:val="24"/>
          <w:lang w:val="es-ES_tradnl"/>
        </w:rPr>
        <w:t>Reconsidering</w:t>
      </w:r>
      <w:proofErr w:type="spellEnd"/>
      <w:r w:rsidR="00E67839" w:rsidRPr="006074BB">
        <w:rPr>
          <w:rFonts w:ascii="Book Antiqua" w:hAnsi="Book Antiqua"/>
          <w:szCs w:val="24"/>
          <w:lang w:val="es-ES_tradnl"/>
        </w:rPr>
        <w:t xml:space="preserve"> Fetal </w:t>
      </w:r>
      <w:proofErr w:type="spellStart"/>
      <w:r w:rsidR="00E67839" w:rsidRPr="006074BB">
        <w:rPr>
          <w:rFonts w:ascii="Book Antiqua" w:hAnsi="Book Antiqua"/>
          <w:szCs w:val="24"/>
          <w:lang w:val="es-ES_tradnl"/>
        </w:rPr>
        <w:t>Pain</w:t>
      </w:r>
      <w:proofErr w:type="spellEnd"/>
      <w:r w:rsidR="00E67839" w:rsidRPr="006074BB">
        <w:rPr>
          <w:rFonts w:ascii="Book Antiqua" w:hAnsi="Book Antiqua"/>
          <w:szCs w:val="24"/>
          <w:lang w:val="es-ES_tradnl"/>
        </w:rPr>
        <w:t>”</w:t>
      </w:r>
      <w:r w:rsidR="00012F22" w:rsidRPr="006074BB">
        <w:rPr>
          <w:rStyle w:val="FootnoteReference"/>
          <w:rFonts w:ascii="Book Antiqua" w:hAnsi="Book Antiqua"/>
          <w:szCs w:val="24"/>
          <w:lang w:val="es-ES_tradnl"/>
        </w:rPr>
        <w:footnoteReference w:id="1"/>
      </w:r>
      <w:r w:rsidR="00012F22" w:rsidRPr="006074BB">
        <w:rPr>
          <w:rFonts w:ascii="Book Antiqua" w:hAnsi="Book Antiqua"/>
          <w:szCs w:val="24"/>
          <w:lang w:val="es-ES_tradnl"/>
        </w:rPr>
        <w:t xml:space="preserve">. </w:t>
      </w:r>
      <w:r w:rsidR="00D62A07" w:rsidRPr="006074BB">
        <w:rPr>
          <w:rFonts w:ascii="Book Antiqua" w:hAnsi="Book Antiqua"/>
          <w:szCs w:val="24"/>
          <w:lang w:val="es-ES_tradnl"/>
        </w:rPr>
        <w:t xml:space="preserve">Este artículo </w:t>
      </w:r>
      <w:r w:rsidR="0060004D" w:rsidRPr="006074BB">
        <w:rPr>
          <w:rFonts w:ascii="Book Antiqua" w:hAnsi="Book Antiqua"/>
          <w:szCs w:val="24"/>
          <w:lang w:val="es-ES_tradnl"/>
        </w:rPr>
        <w:t>concluye</w:t>
      </w:r>
      <w:r w:rsidR="00D62A07" w:rsidRPr="006074BB">
        <w:rPr>
          <w:rFonts w:ascii="Book Antiqua" w:hAnsi="Book Antiqua"/>
          <w:szCs w:val="24"/>
          <w:lang w:val="es-ES_tradnl"/>
        </w:rPr>
        <w:t xml:space="preserve"> que</w:t>
      </w:r>
      <w:r w:rsidR="0060004D" w:rsidRPr="006074BB">
        <w:rPr>
          <w:rFonts w:ascii="Book Antiqua" w:hAnsi="Book Antiqua"/>
          <w:szCs w:val="24"/>
          <w:lang w:val="es-ES_tradnl"/>
        </w:rPr>
        <w:t>, basado en la neurociencia,</w:t>
      </w:r>
      <w:r w:rsidR="00D62A07" w:rsidRPr="006074BB">
        <w:rPr>
          <w:rFonts w:ascii="Book Antiqua" w:hAnsi="Book Antiqua"/>
          <w:szCs w:val="24"/>
          <w:lang w:val="es-ES_tradnl"/>
        </w:rPr>
        <w:t xml:space="preserve"> </w:t>
      </w:r>
      <w:r w:rsidR="0060004D" w:rsidRPr="006074BB">
        <w:rPr>
          <w:rFonts w:ascii="Book Antiqua" w:hAnsi="Book Antiqua"/>
          <w:szCs w:val="24"/>
          <w:lang w:val="es-ES_tradnl"/>
        </w:rPr>
        <w:t xml:space="preserve">el dolor fetal entre las doce (12) y veinticuatro (24) semanas de gestación </w:t>
      </w:r>
      <w:r w:rsidR="003F53FB">
        <w:rPr>
          <w:rFonts w:ascii="Book Antiqua" w:hAnsi="Book Antiqua"/>
          <w:szCs w:val="24"/>
          <w:lang w:val="es-ES_tradnl"/>
        </w:rPr>
        <w:t>es p</w:t>
      </w:r>
      <w:r w:rsidR="0060004D" w:rsidRPr="006074BB">
        <w:rPr>
          <w:rFonts w:ascii="Book Antiqua" w:hAnsi="Book Antiqua"/>
          <w:szCs w:val="24"/>
          <w:lang w:val="es-ES_tradnl"/>
        </w:rPr>
        <w:t>osible</w:t>
      </w:r>
      <w:r w:rsidR="003E03DB" w:rsidRPr="006074BB">
        <w:rPr>
          <w:rFonts w:ascii="Book Antiqua" w:hAnsi="Book Antiqua"/>
          <w:szCs w:val="24"/>
          <w:lang w:val="es-ES_tradnl"/>
        </w:rPr>
        <w:t xml:space="preserve">. </w:t>
      </w:r>
      <w:r w:rsidR="001E0CED" w:rsidRPr="006074BB">
        <w:rPr>
          <w:rFonts w:ascii="Book Antiqua" w:hAnsi="Book Antiqua"/>
          <w:szCs w:val="24"/>
          <w:lang w:val="es-ES_tradnl"/>
        </w:rPr>
        <w:t>P</w:t>
      </w:r>
      <w:r w:rsidR="003E03DB" w:rsidRPr="006074BB">
        <w:rPr>
          <w:rFonts w:ascii="Book Antiqua" w:hAnsi="Book Antiqua"/>
          <w:szCs w:val="24"/>
          <w:lang w:val="es-ES_tradnl"/>
        </w:rPr>
        <w:t>or muchos años</w:t>
      </w:r>
      <w:r w:rsidR="001E0CED" w:rsidRPr="006074BB">
        <w:rPr>
          <w:rFonts w:ascii="Book Antiqua" w:hAnsi="Book Antiqua"/>
          <w:szCs w:val="24"/>
          <w:lang w:val="es-ES_tradnl"/>
        </w:rPr>
        <w:t xml:space="preserve"> existió</w:t>
      </w:r>
      <w:r w:rsidR="003E03DB" w:rsidRPr="006074BB">
        <w:rPr>
          <w:rFonts w:ascii="Book Antiqua" w:hAnsi="Book Antiqua"/>
          <w:szCs w:val="24"/>
          <w:lang w:val="es-ES_tradnl"/>
        </w:rPr>
        <w:t xml:space="preserve"> una creencia a los efectos de </w:t>
      </w:r>
      <w:r w:rsidR="001E0CED" w:rsidRPr="006074BB">
        <w:rPr>
          <w:rFonts w:ascii="Book Antiqua" w:hAnsi="Book Antiqua"/>
          <w:szCs w:val="24"/>
          <w:lang w:val="es-ES_tradnl"/>
        </w:rPr>
        <w:t>que el</w:t>
      </w:r>
      <w:r w:rsidR="003E03DB" w:rsidRPr="006074BB">
        <w:rPr>
          <w:rFonts w:ascii="Book Antiqua" w:hAnsi="Book Antiqua"/>
          <w:szCs w:val="24"/>
          <w:lang w:val="es-ES_tradnl"/>
        </w:rPr>
        <w:t xml:space="preserve"> dolor fetal no </w:t>
      </w:r>
      <w:r w:rsidR="001E0CED" w:rsidRPr="006074BB">
        <w:rPr>
          <w:rFonts w:ascii="Book Antiqua" w:hAnsi="Book Antiqua"/>
          <w:szCs w:val="24"/>
          <w:lang w:val="es-ES_tradnl"/>
        </w:rPr>
        <w:t>era</w:t>
      </w:r>
      <w:r w:rsidR="003E03DB" w:rsidRPr="006074BB">
        <w:rPr>
          <w:rFonts w:ascii="Book Antiqua" w:hAnsi="Book Antiqua"/>
          <w:szCs w:val="24"/>
          <w:lang w:val="es-ES_tradnl"/>
        </w:rPr>
        <w:t xml:space="preserve"> posible </w:t>
      </w:r>
      <w:r w:rsidR="001E0CED" w:rsidRPr="006074BB">
        <w:rPr>
          <w:rFonts w:ascii="Book Antiqua" w:hAnsi="Book Antiqua"/>
          <w:szCs w:val="24"/>
          <w:lang w:val="es-ES_tradnl"/>
        </w:rPr>
        <w:t>antes del desarrollo de</w:t>
      </w:r>
      <w:r w:rsidR="003E03DB" w:rsidRPr="006074BB">
        <w:rPr>
          <w:rFonts w:ascii="Book Antiqua" w:hAnsi="Book Antiqua"/>
          <w:szCs w:val="24"/>
          <w:lang w:val="es-ES_tradnl"/>
        </w:rPr>
        <w:t xml:space="preserve"> la corteza cerebral y</w:t>
      </w:r>
      <w:r w:rsidR="001E0CED" w:rsidRPr="006074BB">
        <w:rPr>
          <w:rFonts w:ascii="Book Antiqua" w:hAnsi="Book Antiqua"/>
          <w:szCs w:val="24"/>
          <w:lang w:val="es-ES_tradnl"/>
        </w:rPr>
        <w:t xml:space="preserve"> de la conexión de </w:t>
      </w:r>
      <w:r w:rsidR="003E03DB" w:rsidRPr="006074BB">
        <w:rPr>
          <w:rFonts w:ascii="Book Antiqua" w:hAnsi="Book Antiqua"/>
          <w:szCs w:val="24"/>
          <w:lang w:val="es-ES_tradnl"/>
        </w:rPr>
        <w:t xml:space="preserve">la periferia a la corteza a través de la </w:t>
      </w:r>
      <w:r w:rsidR="00FD3A1E" w:rsidRPr="006074BB">
        <w:rPr>
          <w:rFonts w:ascii="Book Antiqua" w:hAnsi="Book Antiqua"/>
          <w:szCs w:val="24"/>
          <w:lang w:val="es-ES_tradnl"/>
        </w:rPr>
        <w:t>m</w:t>
      </w:r>
      <w:r w:rsidR="00FD3A1E">
        <w:rPr>
          <w:rFonts w:ascii="Book Antiqua" w:hAnsi="Book Antiqua"/>
          <w:szCs w:val="24"/>
          <w:lang w:val="es-ES_tradnl"/>
        </w:rPr>
        <w:t>é</w:t>
      </w:r>
      <w:r w:rsidR="00FD3A1E" w:rsidRPr="006074BB">
        <w:rPr>
          <w:rFonts w:ascii="Book Antiqua" w:hAnsi="Book Antiqua"/>
          <w:szCs w:val="24"/>
          <w:lang w:val="es-ES_tradnl"/>
        </w:rPr>
        <w:t>dula</w:t>
      </w:r>
      <w:r w:rsidR="003E03DB" w:rsidRPr="006074BB">
        <w:rPr>
          <w:rFonts w:ascii="Book Antiqua" w:hAnsi="Book Antiqua"/>
          <w:szCs w:val="24"/>
          <w:lang w:val="es-ES_tradnl"/>
        </w:rPr>
        <w:t xml:space="preserve"> espinal y el tálamo</w:t>
      </w:r>
      <w:r w:rsidR="001E0CED" w:rsidRPr="006074BB">
        <w:rPr>
          <w:rFonts w:ascii="Book Antiqua" w:hAnsi="Book Antiqua"/>
          <w:szCs w:val="24"/>
          <w:lang w:val="es-ES_tradnl"/>
        </w:rPr>
        <w:t xml:space="preserve">, lo cual ocurre a las veinticuatro (24) semanas de gestación. Sin embargo, la evidencia neurocientífica más reciente apunta a una experiencia de dolor inmediato e irreflexivo mediada por la función en desarrollo del sistema nervioso, </w:t>
      </w:r>
      <w:r w:rsidR="004E13AF" w:rsidRPr="006074BB">
        <w:rPr>
          <w:rFonts w:ascii="Book Antiqua" w:hAnsi="Book Antiqua"/>
          <w:szCs w:val="24"/>
          <w:lang w:val="es-ES_tradnl"/>
        </w:rPr>
        <w:t xml:space="preserve">en una etapa tan temprana </w:t>
      </w:r>
      <w:r w:rsidR="001E0CED" w:rsidRPr="006074BB">
        <w:rPr>
          <w:rFonts w:ascii="Book Antiqua" w:hAnsi="Book Antiqua"/>
          <w:szCs w:val="24"/>
          <w:lang w:val="es-ES_tradnl"/>
        </w:rPr>
        <w:t>como a l</w:t>
      </w:r>
      <w:r w:rsidR="00AA7837">
        <w:rPr>
          <w:rFonts w:ascii="Book Antiqua" w:hAnsi="Book Antiqua"/>
          <w:szCs w:val="24"/>
          <w:lang w:val="es-ES_tradnl"/>
        </w:rPr>
        <w:t>a</w:t>
      </w:r>
      <w:r w:rsidR="001E0CED" w:rsidRPr="006074BB">
        <w:rPr>
          <w:rFonts w:ascii="Book Antiqua" w:hAnsi="Book Antiqua"/>
          <w:szCs w:val="24"/>
          <w:lang w:val="es-ES_tradnl"/>
        </w:rPr>
        <w:t xml:space="preserve">s doce (12) </w:t>
      </w:r>
      <w:r w:rsidR="00FD3A1E">
        <w:rPr>
          <w:rFonts w:ascii="Book Antiqua" w:hAnsi="Book Antiqua"/>
          <w:szCs w:val="24"/>
          <w:lang w:val="es-ES_tradnl"/>
        </w:rPr>
        <w:t xml:space="preserve">semanas </w:t>
      </w:r>
      <w:r w:rsidR="001E0CED" w:rsidRPr="006074BB">
        <w:rPr>
          <w:rFonts w:ascii="Book Antiqua" w:hAnsi="Book Antiqua"/>
          <w:szCs w:val="24"/>
          <w:lang w:val="es-ES_tradnl"/>
        </w:rPr>
        <w:t xml:space="preserve">de gestación. Estos nuevos hallazgos </w:t>
      </w:r>
      <w:r w:rsidR="004E13AF" w:rsidRPr="006074BB">
        <w:rPr>
          <w:rFonts w:ascii="Book Antiqua" w:hAnsi="Book Antiqua"/>
          <w:szCs w:val="24"/>
          <w:lang w:val="es-ES_tradnl"/>
        </w:rPr>
        <w:t>científicos ponen de manifiesto que la práctica del aborto implica la violación del principio de no-maleficiencia por parte de los</w:t>
      </w:r>
      <w:r w:rsidR="00066288">
        <w:rPr>
          <w:rFonts w:ascii="Book Antiqua" w:hAnsi="Book Antiqua"/>
          <w:szCs w:val="24"/>
          <w:lang w:val="es-ES_tradnl"/>
        </w:rPr>
        <w:t xml:space="preserve"> galenos</w:t>
      </w:r>
      <w:r w:rsidR="004E13AF" w:rsidRPr="006074BB">
        <w:rPr>
          <w:rFonts w:ascii="Book Antiqua" w:hAnsi="Book Antiqua"/>
          <w:szCs w:val="24"/>
          <w:lang w:val="es-ES_tradnl"/>
        </w:rPr>
        <w:t xml:space="preserve"> que pr</w:t>
      </w:r>
      <w:r w:rsidR="00AA7837">
        <w:rPr>
          <w:rFonts w:ascii="Book Antiqua" w:hAnsi="Book Antiqua"/>
          <w:szCs w:val="24"/>
          <w:lang w:val="es-ES_tradnl"/>
        </w:rPr>
        <w:t>a</w:t>
      </w:r>
      <w:r w:rsidR="004E13AF" w:rsidRPr="006074BB">
        <w:rPr>
          <w:rFonts w:ascii="Book Antiqua" w:hAnsi="Book Antiqua"/>
          <w:szCs w:val="24"/>
          <w:lang w:val="es-ES_tradnl"/>
        </w:rPr>
        <w:t xml:space="preserve">ctican dichos procedimientos. Este principio de la deontología médica incluye el deber de no provocar dolor ni sufrimiento. </w:t>
      </w:r>
      <w:r w:rsidR="00C11624" w:rsidRPr="006074BB">
        <w:rPr>
          <w:rFonts w:ascii="Book Antiqua" w:hAnsi="Book Antiqua"/>
          <w:szCs w:val="24"/>
          <w:lang w:val="es-ES_tradnl"/>
        </w:rPr>
        <w:t xml:space="preserve">Por otro lado, es preciso señalar que los sectores abortistas intentan justificar la </w:t>
      </w:r>
      <w:r w:rsidR="00FD3A1E" w:rsidRPr="006074BB">
        <w:rPr>
          <w:rFonts w:ascii="Book Antiqua" w:hAnsi="Book Antiqua"/>
          <w:szCs w:val="24"/>
          <w:lang w:val="es-ES_tradnl"/>
        </w:rPr>
        <w:t>práctica</w:t>
      </w:r>
      <w:r w:rsidR="00C11624" w:rsidRPr="006074BB">
        <w:rPr>
          <w:rFonts w:ascii="Book Antiqua" w:hAnsi="Book Antiqua"/>
          <w:szCs w:val="24"/>
          <w:lang w:val="es-ES_tradnl"/>
        </w:rPr>
        <w:t xml:space="preserve"> del aborto i</w:t>
      </w:r>
      <w:r w:rsidR="00FD3A1E">
        <w:rPr>
          <w:rFonts w:ascii="Book Antiqua" w:hAnsi="Book Antiqua"/>
          <w:szCs w:val="24"/>
          <w:lang w:val="es-ES_tradnl"/>
        </w:rPr>
        <w:t>nvocando</w:t>
      </w:r>
      <w:r w:rsidR="00C11624" w:rsidRPr="006074BB">
        <w:rPr>
          <w:rFonts w:ascii="Book Antiqua" w:hAnsi="Book Antiqua"/>
          <w:szCs w:val="24"/>
          <w:lang w:val="es-ES_tradnl"/>
        </w:rPr>
        <w:t xml:space="preserve"> el derecho a la intimidad de la mujer </w:t>
      </w:r>
      <w:r w:rsidR="00FD3A1E">
        <w:rPr>
          <w:rFonts w:ascii="Book Antiqua" w:hAnsi="Book Antiqua"/>
          <w:szCs w:val="24"/>
          <w:lang w:val="es-ES_tradnl"/>
        </w:rPr>
        <w:t>en estado de gestación</w:t>
      </w:r>
      <w:r w:rsidR="00C11624" w:rsidRPr="006074BB">
        <w:rPr>
          <w:rFonts w:ascii="Book Antiqua" w:hAnsi="Book Antiqua"/>
          <w:szCs w:val="24"/>
          <w:lang w:val="es-ES_tradnl"/>
        </w:rPr>
        <w:t xml:space="preserve">. Sin embargo, es el </w:t>
      </w:r>
      <w:r w:rsidR="00FD3A1E">
        <w:rPr>
          <w:rFonts w:ascii="Book Antiqua" w:hAnsi="Book Antiqua"/>
          <w:szCs w:val="24"/>
          <w:lang w:val="es-ES_tradnl"/>
        </w:rPr>
        <w:t xml:space="preserve">bebé </w:t>
      </w:r>
      <w:r w:rsidR="00C11624" w:rsidRPr="006074BB">
        <w:rPr>
          <w:rFonts w:ascii="Book Antiqua" w:hAnsi="Book Antiqua"/>
          <w:szCs w:val="24"/>
          <w:lang w:val="es-ES_tradnl"/>
        </w:rPr>
        <w:t xml:space="preserve">quien </w:t>
      </w:r>
      <w:r w:rsidR="006A2BD7">
        <w:rPr>
          <w:rFonts w:ascii="Book Antiqua" w:hAnsi="Book Antiqua"/>
          <w:szCs w:val="24"/>
          <w:lang w:val="es-ES_tradnl"/>
        </w:rPr>
        <w:t xml:space="preserve">siente </w:t>
      </w:r>
      <w:r w:rsidR="00C11624" w:rsidRPr="006074BB">
        <w:rPr>
          <w:rFonts w:ascii="Book Antiqua" w:hAnsi="Book Antiqua"/>
          <w:szCs w:val="24"/>
          <w:lang w:val="es-ES_tradnl"/>
        </w:rPr>
        <w:t xml:space="preserve">el dolor relacionado a los procedimientos de aborto y, en </w:t>
      </w:r>
      <w:r w:rsidR="00EA2459" w:rsidRPr="006074BB">
        <w:rPr>
          <w:rFonts w:ascii="Book Antiqua" w:hAnsi="Book Antiqua"/>
          <w:szCs w:val="24"/>
          <w:lang w:val="es-ES_tradnl"/>
        </w:rPr>
        <w:t>última</w:t>
      </w:r>
      <w:r w:rsidR="00C11624" w:rsidRPr="006074BB">
        <w:rPr>
          <w:rFonts w:ascii="Book Antiqua" w:hAnsi="Book Antiqua"/>
          <w:szCs w:val="24"/>
          <w:lang w:val="es-ES_tradnl"/>
        </w:rPr>
        <w:t xml:space="preserve"> instancia, </w:t>
      </w:r>
      <w:r w:rsidR="00EA2459" w:rsidRPr="006074BB">
        <w:rPr>
          <w:rFonts w:ascii="Book Antiqua" w:hAnsi="Book Antiqua"/>
          <w:szCs w:val="24"/>
          <w:lang w:val="es-ES_tradnl"/>
        </w:rPr>
        <w:t xml:space="preserve">es </w:t>
      </w:r>
      <w:r w:rsidR="00C11624" w:rsidRPr="006074BB">
        <w:rPr>
          <w:rFonts w:ascii="Book Antiqua" w:hAnsi="Book Antiqua"/>
          <w:szCs w:val="24"/>
          <w:lang w:val="es-ES_tradnl"/>
        </w:rPr>
        <w:t xml:space="preserve">este el que muere. </w:t>
      </w:r>
    </w:p>
    <w:p w14:paraId="719133AC" w14:textId="234DB4B4" w:rsidR="000355D7" w:rsidRPr="000A0968" w:rsidRDefault="00131DDF" w:rsidP="000A0968">
      <w:pPr>
        <w:spacing w:before="120" w:after="120"/>
        <w:ind w:firstLine="360"/>
        <w:jc w:val="both"/>
        <w:rPr>
          <w:rFonts w:ascii="Book Antiqua" w:hAnsi="Book Antiqua"/>
          <w:szCs w:val="24"/>
          <w:highlight w:val="yellow"/>
          <w:lang w:val="es-ES_tradnl"/>
        </w:rPr>
      </w:pPr>
      <w:r w:rsidRPr="00480A9B">
        <w:rPr>
          <w:rFonts w:ascii="Book Antiqua" w:hAnsi="Book Antiqua"/>
          <w:szCs w:val="24"/>
          <w:lang w:val="es-ES_tradnl"/>
        </w:rPr>
        <w:t xml:space="preserve">Lamentablemente, la privación de la vida de los </w:t>
      </w:r>
      <w:r w:rsidR="006A2BD7">
        <w:rPr>
          <w:rFonts w:ascii="Book Antiqua" w:hAnsi="Book Antiqua"/>
          <w:szCs w:val="24"/>
          <w:lang w:val="es-ES_tradnl"/>
        </w:rPr>
        <w:t xml:space="preserve">seres humanos no nacidos ocurre con </w:t>
      </w:r>
      <w:r w:rsidRPr="00480A9B">
        <w:rPr>
          <w:rFonts w:ascii="Book Antiqua" w:hAnsi="Book Antiqua"/>
          <w:szCs w:val="24"/>
          <w:lang w:val="es-ES_tradnl"/>
        </w:rPr>
        <w:t xml:space="preserve">el aval del </w:t>
      </w:r>
      <w:r w:rsidR="006A2BD7">
        <w:rPr>
          <w:rFonts w:ascii="Book Antiqua" w:hAnsi="Book Antiqua"/>
          <w:szCs w:val="24"/>
          <w:lang w:val="es-ES_tradnl"/>
        </w:rPr>
        <w:t>Tribunal Supremo de los Estados Unidos</w:t>
      </w:r>
      <w:r>
        <w:rPr>
          <w:rFonts w:ascii="Book Antiqua" w:hAnsi="Book Antiqua"/>
          <w:szCs w:val="24"/>
          <w:lang w:val="es-ES_tradnl"/>
        </w:rPr>
        <w:t xml:space="preserve">. Esto </w:t>
      </w:r>
      <w:r w:rsidR="006A2BD7">
        <w:rPr>
          <w:rFonts w:ascii="Book Antiqua" w:hAnsi="Book Antiqua"/>
          <w:szCs w:val="24"/>
          <w:lang w:val="es-ES_tradnl"/>
        </w:rPr>
        <w:t xml:space="preserve">es </w:t>
      </w:r>
      <w:r>
        <w:rPr>
          <w:rFonts w:ascii="Book Antiqua" w:hAnsi="Book Antiqua"/>
          <w:szCs w:val="24"/>
          <w:lang w:val="es-ES_tradnl"/>
        </w:rPr>
        <w:t xml:space="preserve">así, </w:t>
      </w:r>
      <w:r w:rsidR="006A2BD7">
        <w:rPr>
          <w:rFonts w:ascii="Book Antiqua" w:hAnsi="Book Antiqua"/>
          <w:szCs w:val="24"/>
          <w:lang w:val="es-ES_tradnl"/>
        </w:rPr>
        <w:t>debido a que</w:t>
      </w:r>
      <w:r>
        <w:rPr>
          <w:rFonts w:ascii="Book Antiqua" w:hAnsi="Book Antiqua"/>
          <w:szCs w:val="24"/>
          <w:lang w:val="es-ES_tradnl"/>
        </w:rPr>
        <w:t xml:space="preserve"> e</w:t>
      </w:r>
      <w:r w:rsidR="006A2BD7">
        <w:rPr>
          <w:rFonts w:ascii="Book Antiqua" w:hAnsi="Book Antiqua"/>
          <w:szCs w:val="24"/>
          <w:lang w:val="es-ES_tradnl"/>
        </w:rPr>
        <w:t xml:space="preserve">ste Foro Judicial </w:t>
      </w:r>
      <w:r>
        <w:rPr>
          <w:rFonts w:ascii="Book Antiqua" w:hAnsi="Book Antiqua"/>
          <w:szCs w:val="24"/>
          <w:lang w:val="es-ES_tradnl"/>
        </w:rPr>
        <w:t>se ha negado a reconocer</w:t>
      </w:r>
      <w:r w:rsidR="006A2BD7">
        <w:rPr>
          <w:rFonts w:ascii="Book Antiqua" w:hAnsi="Book Antiqua"/>
          <w:szCs w:val="24"/>
          <w:lang w:val="es-ES_tradnl"/>
        </w:rPr>
        <w:t>le</w:t>
      </w:r>
      <w:r>
        <w:rPr>
          <w:rFonts w:ascii="Book Antiqua" w:hAnsi="Book Antiqua"/>
          <w:szCs w:val="24"/>
          <w:lang w:val="es-ES_tradnl"/>
        </w:rPr>
        <w:t xml:space="preserve"> a los seres humanos </w:t>
      </w:r>
      <w:r w:rsidR="006A2BD7">
        <w:rPr>
          <w:rFonts w:ascii="Book Antiqua" w:hAnsi="Book Antiqua"/>
          <w:szCs w:val="24"/>
          <w:lang w:val="es-ES_tradnl"/>
        </w:rPr>
        <w:t>en desarrollo en el vientre materno</w:t>
      </w:r>
      <w:r>
        <w:rPr>
          <w:rFonts w:ascii="Book Antiqua" w:hAnsi="Book Antiqua"/>
          <w:szCs w:val="24"/>
          <w:lang w:val="es-ES_tradnl"/>
        </w:rPr>
        <w:t xml:space="preserve"> el estatus de persona. </w:t>
      </w:r>
      <w:r w:rsidR="000A0968" w:rsidRPr="000A0968">
        <w:rPr>
          <w:rFonts w:ascii="Book Antiqua" w:hAnsi="Book Antiqua"/>
          <w:szCs w:val="24"/>
          <w:lang w:val="es-ES_tradnl"/>
        </w:rPr>
        <w:t>D</w:t>
      </w:r>
      <w:r w:rsidR="00681BCE" w:rsidRPr="000A0968">
        <w:rPr>
          <w:rFonts w:ascii="Book Antiqua" w:hAnsi="Book Antiqua"/>
          <w:szCs w:val="24"/>
          <w:lang w:val="es-ES_tradnl"/>
        </w:rPr>
        <w:t xml:space="preserve">icho Tribunal denegó </w:t>
      </w:r>
      <w:r w:rsidR="006A2BD7" w:rsidRPr="000A0968">
        <w:rPr>
          <w:rFonts w:ascii="Book Antiqua" w:hAnsi="Book Antiqua"/>
          <w:szCs w:val="24"/>
          <w:lang w:val="es-ES_tradnl"/>
        </w:rPr>
        <w:t xml:space="preserve">a estos </w:t>
      </w:r>
      <w:r w:rsidR="00681BCE" w:rsidRPr="000A0968">
        <w:rPr>
          <w:rFonts w:ascii="Book Antiqua" w:hAnsi="Book Antiqua"/>
          <w:szCs w:val="24"/>
          <w:lang w:val="es-ES_tradnl"/>
        </w:rPr>
        <w:t xml:space="preserve">las protecciones de la Decimocuarta </w:t>
      </w:r>
      <w:r w:rsidR="006A2BD7" w:rsidRPr="000A0968">
        <w:rPr>
          <w:rFonts w:ascii="Book Antiqua" w:hAnsi="Book Antiqua"/>
          <w:szCs w:val="24"/>
          <w:lang w:val="es-ES_tradnl"/>
        </w:rPr>
        <w:t>E</w:t>
      </w:r>
      <w:r w:rsidR="00681BCE" w:rsidRPr="000A0968">
        <w:rPr>
          <w:rFonts w:ascii="Book Antiqua" w:hAnsi="Book Antiqua"/>
          <w:szCs w:val="24"/>
          <w:lang w:val="es-ES_tradnl"/>
        </w:rPr>
        <w:t xml:space="preserve">nmienda </w:t>
      </w:r>
      <w:r w:rsidR="006A2BD7" w:rsidRPr="000A0968">
        <w:rPr>
          <w:rFonts w:ascii="Book Antiqua" w:hAnsi="Book Antiqua"/>
          <w:szCs w:val="24"/>
          <w:lang w:val="es-ES_tradnl"/>
        </w:rPr>
        <w:t>de</w:t>
      </w:r>
      <w:r w:rsidR="00681BCE" w:rsidRPr="000A0968">
        <w:rPr>
          <w:rFonts w:ascii="Book Antiqua" w:hAnsi="Book Antiqua"/>
          <w:szCs w:val="24"/>
          <w:lang w:val="es-ES_tradnl"/>
        </w:rPr>
        <w:t xml:space="preserve"> la Constitución de los Estados Unidos</w:t>
      </w:r>
      <w:r w:rsidR="000A0968" w:rsidRPr="000A0968">
        <w:rPr>
          <w:rFonts w:ascii="Book Antiqua" w:hAnsi="Book Antiqua"/>
          <w:szCs w:val="24"/>
          <w:lang w:val="es-ES_tradnl"/>
        </w:rPr>
        <w:t>. Esta Enmienda es la que</w:t>
      </w:r>
      <w:r w:rsidR="00C87F08" w:rsidRPr="000A0968">
        <w:rPr>
          <w:rFonts w:ascii="Book Antiqua" w:hAnsi="Book Antiqua"/>
          <w:szCs w:val="24"/>
          <w:lang w:val="es-ES_tradnl"/>
        </w:rPr>
        <w:t xml:space="preserve"> </w:t>
      </w:r>
      <w:r w:rsidR="006A2BD7" w:rsidRPr="000A0968">
        <w:rPr>
          <w:rFonts w:ascii="Book Antiqua" w:hAnsi="Book Antiqua"/>
          <w:szCs w:val="24"/>
          <w:lang w:val="es-ES_tradnl"/>
        </w:rPr>
        <w:t xml:space="preserve">le </w:t>
      </w:r>
      <w:r w:rsidR="00C87F08" w:rsidRPr="000A0968">
        <w:rPr>
          <w:rFonts w:ascii="Book Antiqua" w:hAnsi="Book Antiqua"/>
          <w:szCs w:val="24"/>
          <w:lang w:val="es-ES_tradnl"/>
        </w:rPr>
        <w:t xml:space="preserve">reconoce a las personas </w:t>
      </w:r>
      <w:r w:rsidR="000A0968" w:rsidRPr="000A0968">
        <w:rPr>
          <w:rFonts w:ascii="Book Antiqua" w:hAnsi="Book Antiqua"/>
          <w:szCs w:val="24"/>
          <w:lang w:val="es-ES_tradnl"/>
        </w:rPr>
        <w:t xml:space="preserve">el </w:t>
      </w:r>
      <w:r w:rsidR="00C87F08" w:rsidRPr="000A0968">
        <w:rPr>
          <w:rFonts w:ascii="Book Antiqua" w:hAnsi="Book Antiqua"/>
          <w:szCs w:val="24"/>
          <w:lang w:val="es-ES_tradnl"/>
        </w:rPr>
        <w:t>derecho a la vida</w:t>
      </w:r>
      <w:r w:rsidR="000A0968" w:rsidRPr="000A0968">
        <w:rPr>
          <w:rFonts w:ascii="Book Antiqua" w:hAnsi="Book Antiqua"/>
          <w:szCs w:val="24"/>
          <w:lang w:val="es-ES_tradnl"/>
        </w:rPr>
        <w:t xml:space="preserve"> y a que no se les prive de esta sin </w:t>
      </w:r>
      <w:r w:rsidR="00C87F08" w:rsidRPr="000A0968">
        <w:rPr>
          <w:rFonts w:ascii="Book Antiqua" w:hAnsi="Book Antiqua"/>
          <w:szCs w:val="24"/>
          <w:lang w:val="es-ES_tradnl"/>
        </w:rPr>
        <w:t>un debido proceso de ley</w:t>
      </w:r>
      <w:r w:rsidR="00681BCE" w:rsidRPr="000A0968">
        <w:rPr>
          <w:rFonts w:ascii="Book Antiqua" w:hAnsi="Book Antiqua"/>
          <w:szCs w:val="24"/>
          <w:lang w:val="es-ES_tradnl"/>
        </w:rPr>
        <w:t>.</w:t>
      </w:r>
      <w:r w:rsidR="000234D7" w:rsidRPr="000A0968">
        <w:rPr>
          <w:rStyle w:val="FootnoteReference"/>
          <w:rFonts w:ascii="Book Antiqua" w:hAnsi="Book Antiqua"/>
          <w:szCs w:val="24"/>
          <w:lang w:val="es-ES_tradnl"/>
        </w:rPr>
        <w:footnoteReference w:id="2"/>
      </w:r>
      <w:r w:rsidR="000234D7">
        <w:rPr>
          <w:rFonts w:ascii="Book Antiqua" w:hAnsi="Book Antiqua"/>
          <w:szCs w:val="24"/>
          <w:lang w:val="es-ES_tradnl"/>
        </w:rPr>
        <w:t xml:space="preserve"> </w:t>
      </w:r>
      <w:r w:rsidR="000A0968" w:rsidRPr="000A0968">
        <w:rPr>
          <w:rFonts w:ascii="Book Antiqua" w:hAnsi="Book Antiqua"/>
          <w:szCs w:val="24"/>
          <w:lang w:val="es-ES_tradnl"/>
        </w:rPr>
        <w:t xml:space="preserve">A pesar de esta denegatoria de derechos al no nacido, este Foro Judicial si ha reconocido </w:t>
      </w:r>
      <w:r w:rsidR="002B45E5" w:rsidRPr="000A0968">
        <w:rPr>
          <w:rFonts w:ascii="Book Antiqua" w:hAnsi="Book Antiqua"/>
          <w:szCs w:val="24"/>
          <w:lang w:val="es-ES_tradnl"/>
        </w:rPr>
        <w:t>diversos derechos constitucionales a las corporaciones, las cuales</w:t>
      </w:r>
      <w:r w:rsidR="000A0968" w:rsidRPr="000A0968">
        <w:rPr>
          <w:rFonts w:ascii="Book Antiqua" w:hAnsi="Book Antiqua"/>
          <w:szCs w:val="24"/>
          <w:lang w:val="es-ES_tradnl"/>
        </w:rPr>
        <w:t>,</w:t>
      </w:r>
      <w:r w:rsidR="002B45E5" w:rsidRPr="000A0968">
        <w:rPr>
          <w:rFonts w:ascii="Book Antiqua" w:hAnsi="Book Antiqua"/>
          <w:szCs w:val="24"/>
          <w:lang w:val="es-ES_tradnl"/>
        </w:rPr>
        <w:t xml:space="preserve"> son personas jurídicas </w:t>
      </w:r>
      <w:r w:rsidR="00066288">
        <w:rPr>
          <w:rFonts w:ascii="Book Antiqua" w:hAnsi="Book Antiqua"/>
          <w:szCs w:val="24"/>
          <w:lang w:val="es-ES_tradnl"/>
        </w:rPr>
        <w:t xml:space="preserve">ficticias e </w:t>
      </w:r>
      <w:r w:rsidR="002B45E5" w:rsidRPr="000A0968">
        <w:rPr>
          <w:rFonts w:ascii="Book Antiqua" w:hAnsi="Book Antiqua"/>
          <w:szCs w:val="24"/>
          <w:lang w:val="es-ES_tradnl"/>
        </w:rPr>
        <w:t>inanimadas que jamás tendrán l</w:t>
      </w:r>
      <w:r w:rsidR="003F53FB">
        <w:rPr>
          <w:rFonts w:ascii="Book Antiqua" w:hAnsi="Book Antiqua"/>
          <w:szCs w:val="24"/>
          <w:lang w:val="es-ES_tradnl"/>
        </w:rPr>
        <w:t xml:space="preserve">a </w:t>
      </w:r>
      <w:r w:rsidR="002B45E5" w:rsidRPr="000A0968">
        <w:rPr>
          <w:rFonts w:ascii="Book Antiqua" w:hAnsi="Book Antiqua"/>
          <w:szCs w:val="24"/>
          <w:lang w:val="es-ES_tradnl"/>
        </w:rPr>
        <w:t xml:space="preserve">dignidad </w:t>
      </w:r>
      <w:r w:rsidR="003F53FB">
        <w:rPr>
          <w:rFonts w:ascii="Book Antiqua" w:hAnsi="Book Antiqua"/>
          <w:szCs w:val="24"/>
          <w:lang w:val="es-ES_tradnl"/>
        </w:rPr>
        <w:t xml:space="preserve">de </w:t>
      </w:r>
      <w:r w:rsidR="002B45E5" w:rsidRPr="000A0968">
        <w:rPr>
          <w:rFonts w:ascii="Book Antiqua" w:hAnsi="Book Antiqua"/>
          <w:szCs w:val="24"/>
          <w:lang w:val="es-ES_tradnl"/>
        </w:rPr>
        <w:t>un ser</w:t>
      </w:r>
      <w:r w:rsidR="00D02E54" w:rsidRPr="000A0968">
        <w:rPr>
          <w:rFonts w:ascii="Book Antiqua" w:hAnsi="Book Antiqua"/>
          <w:szCs w:val="24"/>
          <w:lang w:val="es-ES_tradnl"/>
        </w:rPr>
        <w:t xml:space="preserve"> </w:t>
      </w:r>
      <w:r w:rsidR="002B45E5" w:rsidRPr="000A0968">
        <w:rPr>
          <w:rFonts w:ascii="Book Antiqua" w:hAnsi="Book Antiqua"/>
          <w:szCs w:val="24"/>
          <w:lang w:val="es-ES_tradnl"/>
        </w:rPr>
        <w:t>humano.</w:t>
      </w:r>
      <w:r w:rsidR="00E406C4">
        <w:rPr>
          <w:rFonts w:ascii="Book Antiqua" w:hAnsi="Book Antiqua"/>
          <w:szCs w:val="24"/>
          <w:lang w:val="es-ES_tradnl"/>
        </w:rPr>
        <w:t xml:space="preserve"> A manera de ejemplo, </w:t>
      </w:r>
      <w:r w:rsidR="008245D4">
        <w:rPr>
          <w:rFonts w:ascii="Book Antiqua" w:hAnsi="Book Antiqua"/>
          <w:szCs w:val="24"/>
          <w:lang w:val="es-PR"/>
        </w:rPr>
        <w:t>el Tribunal Supremo ha reconocido que</w:t>
      </w:r>
      <w:r w:rsidR="00E406C4">
        <w:rPr>
          <w:rFonts w:ascii="Book Antiqua" w:hAnsi="Book Antiqua"/>
          <w:szCs w:val="24"/>
          <w:lang w:val="es-PR"/>
        </w:rPr>
        <w:t xml:space="preserve"> el derecho a la libertad de expresión consagrado en la </w:t>
      </w:r>
      <w:r w:rsidR="000A0968">
        <w:rPr>
          <w:rFonts w:ascii="Book Antiqua" w:hAnsi="Book Antiqua"/>
          <w:szCs w:val="24"/>
          <w:lang w:val="es-PR"/>
        </w:rPr>
        <w:t>P</w:t>
      </w:r>
      <w:r w:rsidR="00E406C4">
        <w:rPr>
          <w:rFonts w:ascii="Book Antiqua" w:hAnsi="Book Antiqua"/>
          <w:szCs w:val="24"/>
          <w:lang w:val="es-PR"/>
        </w:rPr>
        <w:t xml:space="preserve">rimera </w:t>
      </w:r>
      <w:r w:rsidR="000A0968">
        <w:rPr>
          <w:rFonts w:ascii="Book Antiqua" w:hAnsi="Book Antiqua"/>
          <w:szCs w:val="24"/>
          <w:lang w:val="es-PR"/>
        </w:rPr>
        <w:t>E</w:t>
      </w:r>
      <w:r w:rsidR="00E406C4">
        <w:rPr>
          <w:rFonts w:ascii="Book Antiqua" w:hAnsi="Book Antiqua"/>
          <w:szCs w:val="24"/>
          <w:lang w:val="es-PR"/>
        </w:rPr>
        <w:t xml:space="preserve">nmienda </w:t>
      </w:r>
      <w:r w:rsidR="000A0968">
        <w:rPr>
          <w:rFonts w:ascii="Book Antiqua" w:hAnsi="Book Antiqua"/>
          <w:szCs w:val="24"/>
          <w:lang w:val="es-PR"/>
        </w:rPr>
        <w:t>de</w:t>
      </w:r>
      <w:r w:rsidR="00E406C4">
        <w:rPr>
          <w:rFonts w:ascii="Book Antiqua" w:hAnsi="Book Antiqua"/>
          <w:szCs w:val="24"/>
          <w:lang w:val="es-PR"/>
        </w:rPr>
        <w:t xml:space="preserve"> la Constitución </w:t>
      </w:r>
      <w:r w:rsidR="000A0968">
        <w:rPr>
          <w:rFonts w:ascii="Book Antiqua" w:hAnsi="Book Antiqua"/>
          <w:szCs w:val="24"/>
          <w:lang w:val="es-PR"/>
        </w:rPr>
        <w:t xml:space="preserve">Federal </w:t>
      </w:r>
      <w:r w:rsidR="00E406C4">
        <w:rPr>
          <w:rFonts w:ascii="Book Antiqua" w:hAnsi="Book Antiqua"/>
          <w:szCs w:val="24"/>
          <w:lang w:val="es-PR"/>
        </w:rPr>
        <w:t>aplica a las corporaciones</w:t>
      </w:r>
      <w:r w:rsidR="008245D4">
        <w:rPr>
          <w:rStyle w:val="FootnoteReference"/>
          <w:rFonts w:ascii="Book Antiqua" w:hAnsi="Book Antiqua"/>
          <w:szCs w:val="24"/>
          <w:lang w:val="es-PR"/>
        </w:rPr>
        <w:footnoteReference w:id="3"/>
      </w:r>
      <w:r w:rsidR="001B056F">
        <w:rPr>
          <w:rFonts w:ascii="Book Antiqua" w:hAnsi="Book Antiqua"/>
          <w:szCs w:val="24"/>
          <w:lang w:val="es-PR"/>
        </w:rPr>
        <w:t xml:space="preserve">. Además, dicho Foro Judicial </w:t>
      </w:r>
      <w:r w:rsidR="000A0968">
        <w:rPr>
          <w:rFonts w:ascii="Book Antiqua" w:hAnsi="Book Antiqua"/>
          <w:szCs w:val="24"/>
          <w:lang w:val="es-PR"/>
        </w:rPr>
        <w:t xml:space="preserve">ha </w:t>
      </w:r>
      <w:r w:rsidR="008245D4">
        <w:rPr>
          <w:rFonts w:ascii="Book Antiqua" w:hAnsi="Book Antiqua"/>
          <w:szCs w:val="24"/>
          <w:lang w:val="es-PR"/>
        </w:rPr>
        <w:t xml:space="preserve">extendido la protección de la </w:t>
      </w:r>
      <w:r w:rsidR="000A0968">
        <w:rPr>
          <w:rFonts w:ascii="Book Antiqua" w:hAnsi="Book Antiqua"/>
          <w:szCs w:val="24"/>
          <w:lang w:val="es-PR"/>
        </w:rPr>
        <w:t>P</w:t>
      </w:r>
      <w:r w:rsidR="008245D4">
        <w:rPr>
          <w:rFonts w:ascii="Book Antiqua" w:hAnsi="Book Antiqua"/>
          <w:szCs w:val="24"/>
          <w:lang w:val="es-PR"/>
        </w:rPr>
        <w:t xml:space="preserve">rimera </w:t>
      </w:r>
      <w:r w:rsidR="000A0968">
        <w:rPr>
          <w:rFonts w:ascii="Book Antiqua" w:hAnsi="Book Antiqua"/>
          <w:szCs w:val="24"/>
          <w:lang w:val="es-PR"/>
        </w:rPr>
        <w:t>E</w:t>
      </w:r>
      <w:r w:rsidR="008245D4">
        <w:rPr>
          <w:rFonts w:ascii="Book Antiqua" w:hAnsi="Book Antiqua"/>
          <w:szCs w:val="24"/>
          <w:lang w:val="es-PR"/>
        </w:rPr>
        <w:t>nmienda a las expresiones políticas de las corporaciones</w:t>
      </w:r>
      <w:r w:rsidR="001B056F">
        <w:rPr>
          <w:rStyle w:val="FootnoteReference"/>
          <w:rFonts w:ascii="Book Antiqua" w:hAnsi="Book Antiqua"/>
          <w:szCs w:val="24"/>
          <w:lang w:val="es-PR"/>
        </w:rPr>
        <w:footnoteReference w:id="4"/>
      </w:r>
      <w:r w:rsidR="00E406C4">
        <w:rPr>
          <w:rFonts w:ascii="Book Antiqua" w:hAnsi="Book Antiqua"/>
          <w:szCs w:val="24"/>
          <w:lang w:val="es-PR"/>
        </w:rPr>
        <w:t xml:space="preserve">. </w:t>
      </w:r>
      <w:r w:rsidR="001B056F">
        <w:rPr>
          <w:rFonts w:ascii="Book Antiqua" w:hAnsi="Book Antiqua"/>
          <w:szCs w:val="24"/>
          <w:lang w:val="es-PR"/>
        </w:rPr>
        <w:t xml:space="preserve">Por otro lado, </w:t>
      </w:r>
      <w:r w:rsidR="0006714C">
        <w:rPr>
          <w:rFonts w:ascii="Book Antiqua" w:hAnsi="Book Antiqua"/>
          <w:szCs w:val="24"/>
          <w:lang w:val="es-PR"/>
        </w:rPr>
        <w:t xml:space="preserve">en el caso </w:t>
      </w:r>
      <w:proofErr w:type="spellStart"/>
      <w:r w:rsidR="0006714C" w:rsidRPr="000A0968">
        <w:rPr>
          <w:rFonts w:ascii="Book Antiqua" w:hAnsi="Book Antiqua"/>
          <w:szCs w:val="24"/>
          <w:u w:val="single"/>
          <w:lang w:val="es-PR"/>
        </w:rPr>
        <w:t>Burwell</w:t>
      </w:r>
      <w:proofErr w:type="spellEnd"/>
      <w:r w:rsidR="0006714C" w:rsidRPr="000A0968">
        <w:rPr>
          <w:rFonts w:ascii="Book Antiqua" w:hAnsi="Book Antiqua"/>
          <w:szCs w:val="24"/>
          <w:u w:val="single"/>
          <w:lang w:val="es-PR"/>
        </w:rPr>
        <w:t xml:space="preserve"> v. Hobby Lobby </w:t>
      </w:r>
      <w:proofErr w:type="spellStart"/>
      <w:r w:rsidR="0006714C" w:rsidRPr="000A0968">
        <w:rPr>
          <w:rFonts w:ascii="Book Antiqua" w:hAnsi="Book Antiqua"/>
          <w:szCs w:val="24"/>
          <w:u w:val="single"/>
          <w:lang w:val="es-PR"/>
        </w:rPr>
        <w:t>Stores</w:t>
      </w:r>
      <w:proofErr w:type="spellEnd"/>
      <w:r w:rsidR="0006714C" w:rsidRPr="000A0968">
        <w:rPr>
          <w:rFonts w:ascii="Book Antiqua" w:hAnsi="Book Antiqua"/>
          <w:szCs w:val="24"/>
          <w:u w:val="single"/>
          <w:lang w:val="es-PR"/>
        </w:rPr>
        <w:t>, Inc</w:t>
      </w:r>
      <w:r w:rsidR="0006714C" w:rsidRPr="00807A86">
        <w:rPr>
          <w:rFonts w:ascii="Book Antiqua" w:hAnsi="Book Antiqua"/>
          <w:szCs w:val="24"/>
          <w:u w:val="single"/>
          <w:lang w:val="es-PR"/>
        </w:rPr>
        <w:t>.</w:t>
      </w:r>
      <w:r w:rsidR="0006714C" w:rsidRPr="0006714C">
        <w:rPr>
          <w:rFonts w:ascii="Book Antiqua" w:hAnsi="Book Antiqua"/>
          <w:szCs w:val="24"/>
          <w:lang w:val="es-PR"/>
        </w:rPr>
        <w:t>, 573 US 682 (2014)</w:t>
      </w:r>
      <w:r w:rsidR="0006714C">
        <w:rPr>
          <w:rFonts w:ascii="Book Antiqua" w:hAnsi="Book Antiqua"/>
          <w:szCs w:val="24"/>
          <w:lang w:val="es-PR"/>
        </w:rPr>
        <w:t xml:space="preserve"> </w:t>
      </w:r>
      <w:r w:rsidR="00807A86">
        <w:rPr>
          <w:rFonts w:ascii="Book Antiqua" w:hAnsi="Book Antiqua"/>
          <w:szCs w:val="24"/>
          <w:lang w:val="es-PR"/>
        </w:rPr>
        <w:t xml:space="preserve">el Tribunal extendió </w:t>
      </w:r>
      <w:r w:rsidR="000A0968">
        <w:rPr>
          <w:rFonts w:ascii="Book Antiqua" w:hAnsi="Book Antiqua"/>
          <w:szCs w:val="24"/>
          <w:lang w:val="es-PR"/>
        </w:rPr>
        <w:t xml:space="preserve">el </w:t>
      </w:r>
      <w:r w:rsidR="00807A86">
        <w:rPr>
          <w:rFonts w:ascii="Book Antiqua" w:hAnsi="Book Antiqua"/>
          <w:szCs w:val="24"/>
          <w:lang w:val="es-PR"/>
        </w:rPr>
        <w:t>derecho al libre ejercicio de la religión a las corporaciones cerradas (</w:t>
      </w:r>
      <w:proofErr w:type="spellStart"/>
      <w:r w:rsidR="00807A86">
        <w:rPr>
          <w:rFonts w:ascii="Book Antiqua" w:hAnsi="Book Antiqua"/>
          <w:szCs w:val="24"/>
          <w:lang w:val="es-PR"/>
        </w:rPr>
        <w:t>closely</w:t>
      </w:r>
      <w:proofErr w:type="spellEnd"/>
      <w:r w:rsidR="00807A86">
        <w:rPr>
          <w:rFonts w:ascii="Book Antiqua" w:hAnsi="Book Antiqua"/>
          <w:szCs w:val="24"/>
          <w:lang w:val="es-PR"/>
        </w:rPr>
        <w:t xml:space="preserve"> </w:t>
      </w:r>
      <w:proofErr w:type="spellStart"/>
      <w:r w:rsidR="00807A86">
        <w:rPr>
          <w:rFonts w:ascii="Book Antiqua" w:hAnsi="Book Antiqua"/>
          <w:szCs w:val="24"/>
          <w:lang w:val="es-PR"/>
        </w:rPr>
        <w:t>held</w:t>
      </w:r>
      <w:proofErr w:type="spellEnd"/>
      <w:r w:rsidR="00807A86">
        <w:rPr>
          <w:rFonts w:ascii="Book Antiqua" w:hAnsi="Book Antiqua"/>
          <w:szCs w:val="24"/>
          <w:lang w:val="es-PR"/>
        </w:rPr>
        <w:t xml:space="preserve"> </w:t>
      </w:r>
      <w:proofErr w:type="spellStart"/>
      <w:r w:rsidR="00807A86">
        <w:rPr>
          <w:rFonts w:ascii="Book Antiqua" w:hAnsi="Book Antiqua"/>
          <w:szCs w:val="24"/>
          <w:lang w:val="es-PR"/>
        </w:rPr>
        <w:t>corporatio</w:t>
      </w:r>
      <w:r w:rsidR="00DE1726">
        <w:rPr>
          <w:rFonts w:ascii="Book Antiqua" w:hAnsi="Book Antiqua"/>
          <w:szCs w:val="24"/>
          <w:lang w:val="es-PR"/>
        </w:rPr>
        <w:t>n</w:t>
      </w:r>
      <w:r w:rsidR="00807A86">
        <w:rPr>
          <w:rFonts w:ascii="Book Antiqua" w:hAnsi="Book Antiqua"/>
          <w:szCs w:val="24"/>
          <w:lang w:val="es-PR"/>
        </w:rPr>
        <w:t>s</w:t>
      </w:r>
      <w:proofErr w:type="spellEnd"/>
      <w:r w:rsidR="00807A86">
        <w:rPr>
          <w:rFonts w:ascii="Book Antiqua" w:hAnsi="Book Antiqua"/>
          <w:szCs w:val="24"/>
          <w:lang w:val="es-PR"/>
        </w:rPr>
        <w:t xml:space="preserve">) bajo el palio de la </w:t>
      </w:r>
      <w:proofErr w:type="spellStart"/>
      <w:r w:rsidR="00807A86" w:rsidRPr="00807A86">
        <w:rPr>
          <w:rFonts w:ascii="Book Antiqua" w:hAnsi="Book Antiqua"/>
          <w:szCs w:val="24"/>
          <w:lang w:val="es-PR"/>
        </w:rPr>
        <w:t>Religious</w:t>
      </w:r>
      <w:proofErr w:type="spellEnd"/>
      <w:r w:rsidR="00807A86" w:rsidRPr="00807A86">
        <w:rPr>
          <w:rFonts w:ascii="Book Antiqua" w:hAnsi="Book Antiqua"/>
          <w:szCs w:val="24"/>
          <w:lang w:val="es-PR"/>
        </w:rPr>
        <w:t xml:space="preserve"> </w:t>
      </w:r>
      <w:proofErr w:type="spellStart"/>
      <w:r w:rsidR="00807A86" w:rsidRPr="00807A86">
        <w:rPr>
          <w:rFonts w:ascii="Book Antiqua" w:hAnsi="Book Antiqua"/>
          <w:szCs w:val="24"/>
          <w:lang w:val="es-PR"/>
        </w:rPr>
        <w:t>Freedom</w:t>
      </w:r>
      <w:proofErr w:type="spellEnd"/>
      <w:r w:rsidR="00807A86" w:rsidRPr="00807A86">
        <w:rPr>
          <w:rFonts w:ascii="Book Antiqua" w:hAnsi="Book Antiqua"/>
          <w:szCs w:val="24"/>
          <w:lang w:val="es-PR"/>
        </w:rPr>
        <w:t xml:space="preserve"> </w:t>
      </w:r>
      <w:proofErr w:type="spellStart"/>
      <w:r w:rsidR="00807A86" w:rsidRPr="00807A86">
        <w:rPr>
          <w:rFonts w:ascii="Book Antiqua" w:hAnsi="Book Antiqua"/>
          <w:szCs w:val="24"/>
          <w:lang w:val="es-PR"/>
        </w:rPr>
        <w:t>Restoration</w:t>
      </w:r>
      <w:proofErr w:type="spellEnd"/>
      <w:r w:rsidR="00807A86" w:rsidRPr="00807A86">
        <w:rPr>
          <w:rFonts w:ascii="Book Antiqua" w:hAnsi="Book Antiqua"/>
          <w:szCs w:val="24"/>
          <w:lang w:val="es-PR"/>
        </w:rPr>
        <w:t xml:space="preserve"> </w:t>
      </w:r>
      <w:proofErr w:type="spellStart"/>
      <w:r w:rsidR="00807A86" w:rsidRPr="00807A86">
        <w:rPr>
          <w:rFonts w:ascii="Book Antiqua" w:hAnsi="Book Antiqua"/>
          <w:szCs w:val="24"/>
          <w:lang w:val="es-PR"/>
        </w:rPr>
        <w:t>Act</w:t>
      </w:r>
      <w:proofErr w:type="spellEnd"/>
      <w:r w:rsidR="00807A86" w:rsidRPr="00807A86">
        <w:rPr>
          <w:rFonts w:ascii="Book Antiqua" w:hAnsi="Book Antiqua"/>
          <w:szCs w:val="24"/>
          <w:lang w:val="es-PR"/>
        </w:rPr>
        <w:t xml:space="preserve"> </w:t>
      </w:r>
      <w:r w:rsidR="00807A86">
        <w:rPr>
          <w:rFonts w:ascii="Book Antiqua" w:hAnsi="Book Antiqua"/>
          <w:szCs w:val="24"/>
          <w:lang w:val="es-PR"/>
        </w:rPr>
        <w:t>de</w:t>
      </w:r>
      <w:r w:rsidR="00807A86" w:rsidRPr="00807A86">
        <w:rPr>
          <w:rFonts w:ascii="Book Antiqua" w:hAnsi="Book Antiqua"/>
          <w:szCs w:val="24"/>
          <w:lang w:val="es-PR"/>
        </w:rPr>
        <w:t xml:space="preserve"> 1993</w:t>
      </w:r>
      <w:r w:rsidR="00807A86">
        <w:rPr>
          <w:rFonts w:ascii="Book Antiqua" w:hAnsi="Book Antiqua"/>
          <w:szCs w:val="24"/>
          <w:lang w:val="es-PR"/>
        </w:rPr>
        <w:t xml:space="preserve">. </w:t>
      </w:r>
    </w:p>
    <w:p w14:paraId="38CC1833" w14:textId="718813DB" w:rsidR="009768D3" w:rsidRDefault="000355D7" w:rsidP="00B456E3">
      <w:pPr>
        <w:spacing w:before="120" w:after="120"/>
        <w:ind w:firstLine="360"/>
        <w:jc w:val="both"/>
        <w:rPr>
          <w:rFonts w:ascii="Book Antiqua" w:hAnsi="Book Antiqua"/>
          <w:szCs w:val="24"/>
          <w:lang w:val="es-PR"/>
        </w:rPr>
      </w:pPr>
      <w:r w:rsidRPr="00B456E3">
        <w:rPr>
          <w:rFonts w:ascii="Book Antiqua" w:hAnsi="Book Antiqua"/>
          <w:szCs w:val="24"/>
          <w:lang w:val="es-PR"/>
        </w:rPr>
        <w:t xml:space="preserve">Es sumamente irónico que </w:t>
      </w:r>
      <w:r w:rsidR="00DF77BB" w:rsidRPr="00B456E3">
        <w:rPr>
          <w:rFonts w:ascii="Book Antiqua" w:hAnsi="Book Antiqua"/>
          <w:szCs w:val="24"/>
          <w:lang w:val="es-PR"/>
        </w:rPr>
        <w:t xml:space="preserve">mientras </w:t>
      </w:r>
      <w:r w:rsidRPr="00B456E3">
        <w:rPr>
          <w:rFonts w:ascii="Book Antiqua" w:hAnsi="Book Antiqua"/>
          <w:szCs w:val="24"/>
          <w:lang w:val="es-PR"/>
        </w:rPr>
        <w:t>las corporaciones go</w:t>
      </w:r>
      <w:r w:rsidR="00DF77BB" w:rsidRPr="00B456E3">
        <w:rPr>
          <w:rFonts w:ascii="Book Antiqua" w:hAnsi="Book Antiqua"/>
          <w:szCs w:val="24"/>
          <w:lang w:val="es-PR"/>
        </w:rPr>
        <w:t>zan</w:t>
      </w:r>
      <w:r w:rsidRPr="00B456E3">
        <w:rPr>
          <w:rFonts w:ascii="Book Antiqua" w:hAnsi="Book Antiqua"/>
          <w:szCs w:val="24"/>
          <w:lang w:val="es-PR"/>
        </w:rPr>
        <w:t xml:space="preserve"> de</w:t>
      </w:r>
      <w:r w:rsidR="00F70C0F">
        <w:rPr>
          <w:rFonts w:ascii="Book Antiqua" w:hAnsi="Book Antiqua"/>
          <w:szCs w:val="24"/>
          <w:lang w:val="es-PR"/>
        </w:rPr>
        <w:t>l</w:t>
      </w:r>
      <w:r w:rsidRPr="00B456E3">
        <w:rPr>
          <w:rFonts w:ascii="Book Antiqua" w:hAnsi="Book Antiqua"/>
          <w:szCs w:val="24"/>
          <w:lang w:val="es-PR"/>
        </w:rPr>
        <w:t xml:space="preserve"> reconocimiento judicial de bastos derechos constitucionales y estatutarios</w:t>
      </w:r>
      <w:r w:rsidR="00DF77BB" w:rsidRPr="00B456E3">
        <w:rPr>
          <w:rFonts w:ascii="Book Antiqua" w:hAnsi="Book Antiqua"/>
          <w:szCs w:val="24"/>
          <w:lang w:val="es-PR"/>
        </w:rPr>
        <w:t xml:space="preserve">, </w:t>
      </w:r>
      <w:r w:rsidRPr="00B456E3">
        <w:rPr>
          <w:rFonts w:ascii="Book Antiqua" w:hAnsi="Book Antiqua"/>
          <w:szCs w:val="24"/>
          <w:lang w:val="es-PR"/>
        </w:rPr>
        <w:t xml:space="preserve">a los </w:t>
      </w:r>
      <w:r w:rsidR="000C74CB" w:rsidRPr="00B456E3">
        <w:rPr>
          <w:rFonts w:ascii="Book Antiqua" w:hAnsi="Book Antiqua"/>
          <w:szCs w:val="24"/>
          <w:lang w:val="es-PR"/>
        </w:rPr>
        <w:t>concebidos,</w:t>
      </w:r>
      <w:r w:rsidRPr="00B456E3">
        <w:rPr>
          <w:rFonts w:ascii="Book Antiqua" w:hAnsi="Book Antiqua"/>
          <w:szCs w:val="24"/>
          <w:lang w:val="es-PR"/>
        </w:rPr>
        <w:t xml:space="preserve"> pero no nacidos</w:t>
      </w:r>
      <w:r w:rsidR="000C74CB" w:rsidRPr="00B456E3">
        <w:rPr>
          <w:rFonts w:ascii="Book Antiqua" w:hAnsi="Book Antiqua"/>
          <w:szCs w:val="24"/>
          <w:lang w:val="es-PR"/>
        </w:rPr>
        <w:t>,</w:t>
      </w:r>
      <w:r w:rsidRPr="00B456E3">
        <w:rPr>
          <w:rFonts w:ascii="Book Antiqua" w:hAnsi="Book Antiqua"/>
          <w:szCs w:val="24"/>
          <w:lang w:val="es-PR"/>
        </w:rPr>
        <w:t xml:space="preserve"> se les </w:t>
      </w:r>
      <w:r w:rsidR="00254950" w:rsidRPr="00B456E3">
        <w:rPr>
          <w:rFonts w:ascii="Book Antiqua" w:hAnsi="Book Antiqua"/>
          <w:szCs w:val="24"/>
          <w:lang w:val="es-PR"/>
        </w:rPr>
        <w:t>nieg</w:t>
      </w:r>
      <w:r w:rsidR="00254950">
        <w:rPr>
          <w:rFonts w:ascii="Book Antiqua" w:hAnsi="Book Antiqua"/>
          <w:szCs w:val="24"/>
          <w:lang w:val="es-PR"/>
        </w:rPr>
        <w:t>ue</w:t>
      </w:r>
      <w:r w:rsidRPr="00B456E3">
        <w:rPr>
          <w:rFonts w:ascii="Book Antiqua" w:hAnsi="Book Antiqua"/>
          <w:szCs w:val="24"/>
          <w:lang w:val="es-PR"/>
        </w:rPr>
        <w:t xml:space="preserve"> el reconocimiento del estatus de persona</w:t>
      </w:r>
      <w:r w:rsidR="00F70C0F">
        <w:rPr>
          <w:rFonts w:ascii="Book Antiqua" w:hAnsi="Book Antiqua"/>
          <w:szCs w:val="24"/>
          <w:lang w:val="es-PR"/>
        </w:rPr>
        <w:t>.</w:t>
      </w:r>
      <w:r w:rsidR="00DF77BB" w:rsidRPr="00B456E3">
        <w:rPr>
          <w:rFonts w:ascii="Book Antiqua" w:hAnsi="Book Antiqua"/>
          <w:szCs w:val="24"/>
          <w:lang w:val="es-PR"/>
        </w:rPr>
        <w:t xml:space="preserve"> </w:t>
      </w:r>
      <w:r w:rsidR="00CC1DE7" w:rsidRPr="00B456E3">
        <w:rPr>
          <w:rFonts w:ascii="Book Antiqua" w:hAnsi="Book Antiqua"/>
          <w:szCs w:val="24"/>
          <w:lang w:val="es-PR"/>
        </w:rPr>
        <w:t>De esta infravaloración de la vida intrauterina se aprovechan los grandes intereses económicos, quienes utilizan l</w:t>
      </w:r>
      <w:r w:rsidR="0046457F">
        <w:rPr>
          <w:rFonts w:ascii="Book Antiqua" w:hAnsi="Book Antiqua"/>
          <w:szCs w:val="24"/>
          <w:lang w:val="es-PR"/>
        </w:rPr>
        <w:t>as partes y l</w:t>
      </w:r>
      <w:r w:rsidR="00CC1DE7" w:rsidRPr="00B456E3">
        <w:rPr>
          <w:rFonts w:ascii="Book Antiqua" w:hAnsi="Book Antiqua"/>
          <w:szCs w:val="24"/>
          <w:lang w:val="es-PR"/>
        </w:rPr>
        <w:t xml:space="preserve">os </w:t>
      </w:r>
      <w:r w:rsidR="0098033A" w:rsidRPr="00B456E3">
        <w:rPr>
          <w:rFonts w:ascii="Book Antiqua" w:hAnsi="Book Antiqua"/>
          <w:szCs w:val="24"/>
          <w:lang w:val="es-PR"/>
        </w:rPr>
        <w:t xml:space="preserve">tejidos de bebés </w:t>
      </w:r>
      <w:r w:rsidR="00CC1DE7" w:rsidRPr="00B456E3">
        <w:rPr>
          <w:rFonts w:ascii="Book Antiqua" w:hAnsi="Book Antiqua"/>
          <w:szCs w:val="24"/>
          <w:lang w:val="es-PR"/>
        </w:rPr>
        <w:t>abortados</w:t>
      </w:r>
      <w:r w:rsidR="0098033A" w:rsidRPr="00B456E3">
        <w:rPr>
          <w:rFonts w:ascii="Book Antiqua" w:hAnsi="Book Antiqua"/>
          <w:szCs w:val="24"/>
          <w:lang w:val="es-PR"/>
        </w:rPr>
        <w:t xml:space="preserve"> para llevar</w:t>
      </w:r>
      <w:r w:rsidR="00CC1DE7" w:rsidRPr="00B456E3">
        <w:rPr>
          <w:rFonts w:ascii="Book Antiqua" w:hAnsi="Book Antiqua"/>
          <w:szCs w:val="24"/>
          <w:lang w:val="es-PR"/>
        </w:rPr>
        <w:t xml:space="preserve"> a cabo experimentos científicos comerciales</w:t>
      </w:r>
      <w:r w:rsidR="0098033A" w:rsidRPr="00B456E3">
        <w:rPr>
          <w:rStyle w:val="FootnoteReference"/>
          <w:rFonts w:ascii="Book Antiqua" w:hAnsi="Book Antiqua"/>
          <w:szCs w:val="24"/>
          <w:lang w:val="es-PR"/>
        </w:rPr>
        <w:footnoteReference w:id="5"/>
      </w:r>
      <w:r w:rsidR="0046457F">
        <w:rPr>
          <w:rFonts w:ascii="Book Antiqua" w:hAnsi="Book Antiqua"/>
          <w:szCs w:val="24"/>
          <w:lang w:val="es-PR"/>
        </w:rPr>
        <w:t>.</w:t>
      </w:r>
      <w:r w:rsidR="00CC1DE7" w:rsidRPr="00B456E3">
        <w:rPr>
          <w:rFonts w:ascii="Book Antiqua" w:hAnsi="Book Antiqua"/>
          <w:szCs w:val="24"/>
          <w:lang w:val="es-PR"/>
        </w:rPr>
        <w:t xml:space="preserve"> </w:t>
      </w:r>
      <w:r w:rsidR="00B456E3" w:rsidRPr="00B456E3">
        <w:rPr>
          <w:rFonts w:ascii="Book Antiqua" w:hAnsi="Book Antiqua"/>
          <w:szCs w:val="24"/>
          <w:lang w:val="es-PR"/>
        </w:rPr>
        <w:t xml:space="preserve">En medio de esta injusticia el Estado no ha sido un ente pasivo. </w:t>
      </w:r>
      <w:r w:rsidR="00B456E3" w:rsidRPr="00E24366">
        <w:rPr>
          <w:rFonts w:ascii="Book Antiqua" w:hAnsi="Book Antiqua"/>
          <w:szCs w:val="24"/>
          <w:lang w:val="es-PR"/>
        </w:rPr>
        <w:t xml:space="preserve">Todo lo contrario, a través de su </w:t>
      </w:r>
      <w:r w:rsidR="000A0968" w:rsidRPr="00E24366">
        <w:rPr>
          <w:rFonts w:ascii="Book Antiqua" w:hAnsi="Book Antiqua"/>
          <w:szCs w:val="24"/>
          <w:lang w:val="es-PR"/>
        </w:rPr>
        <w:t xml:space="preserve">poder gubernamental </w:t>
      </w:r>
      <w:r w:rsidR="00B456E3" w:rsidRPr="00E24366">
        <w:rPr>
          <w:rFonts w:ascii="Book Antiqua" w:hAnsi="Book Antiqua"/>
          <w:szCs w:val="24"/>
          <w:lang w:val="es-PR"/>
        </w:rPr>
        <w:t xml:space="preserve">ha creado el marco jurídico para permitir y alentar este triste holocausto. </w:t>
      </w:r>
      <w:r w:rsidRPr="00E24366">
        <w:rPr>
          <w:rFonts w:ascii="Book Antiqua" w:hAnsi="Book Antiqua"/>
          <w:szCs w:val="24"/>
          <w:lang w:val="es-PR"/>
        </w:rPr>
        <w:t>Cuando el Estado</w:t>
      </w:r>
      <w:r w:rsidR="00DF77BB" w:rsidRPr="00E24366">
        <w:rPr>
          <w:rFonts w:ascii="Book Antiqua" w:hAnsi="Book Antiqua"/>
          <w:szCs w:val="24"/>
          <w:lang w:val="es-PR"/>
        </w:rPr>
        <w:t xml:space="preserve"> </w:t>
      </w:r>
      <w:r w:rsidR="00F70C0F" w:rsidRPr="00E24366">
        <w:rPr>
          <w:rFonts w:ascii="Book Antiqua" w:hAnsi="Book Antiqua"/>
          <w:szCs w:val="24"/>
          <w:lang w:val="es-PR"/>
        </w:rPr>
        <w:t>le</w:t>
      </w:r>
      <w:r w:rsidR="0046457F">
        <w:rPr>
          <w:rFonts w:ascii="Book Antiqua" w:hAnsi="Book Antiqua"/>
          <w:szCs w:val="24"/>
          <w:lang w:val="es-PR"/>
        </w:rPr>
        <w:t>s</w:t>
      </w:r>
      <w:r w:rsidR="00F70C0F" w:rsidRPr="00E24366">
        <w:rPr>
          <w:rFonts w:ascii="Book Antiqua" w:hAnsi="Book Antiqua"/>
          <w:szCs w:val="24"/>
          <w:lang w:val="es-PR"/>
        </w:rPr>
        <w:t xml:space="preserve"> </w:t>
      </w:r>
      <w:r w:rsidRPr="00E24366">
        <w:rPr>
          <w:rFonts w:ascii="Book Antiqua" w:hAnsi="Book Antiqua"/>
          <w:szCs w:val="24"/>
          <w:lang w:val="es-PR"/>
        </w:rPr>
        <w:t xml:space="preserve">reconoce </w:t>
      </w:r>
      <w:r w:rsidR="00DF77BB" w:rsidRPr="00E24366">
        <w:rPr>
          <w:rFonts w:ascii="Book Antiqua" w:hAnsi="Book Antiqua"/>
          <w:szCs w:val="24"/>
          <w:lang w:val="es-PR"/>
        </w:rPr>
        <w:t>mayor dignidad a las corporaciones que a la vida</w:t>
      </w:r>
      <w:r w:rsidR="000A0968" w:rsidRPr="00E24366">
        <w:rPr>
          <w:rFonts w:ascii="Book Antiqua" w:hAnsi="Book Antiqua"/>
          <w:szCs w:val="24"/>
          <w:lang w:val="es-PR"/>
        </w:rPr>
        <w:t xml:space="preserve"> humana</w:t>
      </w:r>
      <w:r w:rsidR="00DF77BB" w:rsidRPr="00E24366">
        <w:rPr>
          <w:rFonts w:ascii="Book Antiqua" w:hAnsi="Book Antiqua"/>
          <w:szCs w:val="24"/>
          <w:lang w:val="es-PR"/>
        </w:rPr>
        <w:t xml:space="preserve">, </w:t>
      </w:r>
      <w:r w:rsidR="000C74CB" w:rsidRPr="00E24366">
        <w:rPr>
          <w:rFonts w:ascii="Book Antiqua" w:hAnsi="Book Antiqua"/>
          <w:szCs w:val="24"/>
          <w:lang w:val="es-PR"/>
        </w:rPr>
        <w:t>entonces es</w:t>
      </w:r>
      <w:r w:rsidR="00F70C0F" w:rsidRPr="00E24366">
        <w:rPr>
          <w:rFonts w:ascii="Book Antiqua" w:hAnsi="Book Antiqua"/>
          <w:szCs w:val="24"/>
          <w:lang w:val="es-PR"/>
        </w:rPr>
        <w:t xml:space="preserve"> vi</w:t>
      </w:r>
      <w:r w:rsidR="00066288">
        <w:rPr>
          <w:rFonts w:ascii="Book Antiqua" w:hAnsi="Book Antiqua"/>
          <w:szCs w:val="24"/>
          <w:lang w:val="es-PR"/>
        </w:rPr>
        <w:t xml:space="preserve">able concluir </w:t>
      </w:r>
      <w:r w:rsidR="00F70C0F" w:rsidRPr="00E24366">
        <w:rPr>
          <w:rFonts w:ascii="Book Antiqua" w:hAnsi="Book Antiqua"/>
          <w:szCs w:val="24"/>
          <w:lang w:val="es-PR"/>
        </w:rPr>
        <w:t xml:space="preserve">que </w:t>
      </w:r>
      <w:r w:rsidR="000C74CB" w:rsidRPr="00E24366">
        <w:rPr>
          <w:rFonts w:ascii="Book Antiqua" w:hAnsi="Book Antiqua"/>
          <w:szCs w:val="24"/>
          <w:lang w:val="es-PR"/>
        </w:rPr>
        <w:t>la maldad</w:t>
      </w:r>
      <w:r w:rsidR="00F70C0F" w:rsidRPr="00E24366">
        <w:rPr>
          <w:rFonts w:ascii="Book Antiqua" w:hAnsi="Book Antiqua"/>
          <w:szCs w:val="24"/>
          <w:lang w:val="es-PR"/>
        </w:rPr>
        <w:t xml:space="preserve"> ha llegado a su punto más alto</w:t>
      </w:r>
      <w:r w:rsidR="00DF77BB" w:rsidRPr="00E24366">
        <w:rPr>
          <w:rFonts w:ascii="Book Antiqua" w:hAnsi="Book Antiqua"/>
          <w:szCs w:val="24"/>
          <w:lang w:val="es-PR"/>
        </w:rPr>
        <w:t xml:space="preserve">. </w:t>
      </w:r>
      <w:r w:rsidR="000C74CB" w:rsidRPr="00E24366">
        <w:rPr>
          <w:rFonts w:ascii="Book Antiqua" w:hAnsi="Book Antiqua"/>
          <w:szCs w:val="24"/>
          <w:lang w:val="es-PR"/>
        </w:rPr>
        <w:t xml:space="preserve">Cuando lo absurdo </w:t>
      </w:r>
      <w:r w:rsidR="00F70C0F" w:rsidRPr="00E24366">
        <w:rPr>
          <w:rFonts w:ascii="Book Antiqua" w:hAnsi="Book Antiqua"/>
          <w:szCs w:val="24"/>
          <w:lang w:val="es-PR"/>
        </w:rPr>
        <w:t>rige</w:t>
      </w:r>
      <w:r w:rsidR="000C74CB" w:rsidRPr="00E24366">
        <w:rPr>
          <w:rFonts w:ascii="Book Antiqua" w:hAnsi="Book Antiqua"/>
          <w:szCs w:val="24"/>
          <w:lang w:val="es-PR"/>
        </w:rPr>
        <w:t xml:space="preserve"> las mentes de los responsables de impartir justicia, los ciudadanos han de temer</w:t>
      </w:r>
      <w:r w:rsidR="00F70C0F" w:rsidRPr="00E24366">
        <w:rPr>
          <w:rFonts w:ascii="Book Antiqua" w:hAnsi="Book Antiqua"/>
          <w:szCs w:val="24"/>
          <w:lang w:val="es-PR"/>
        </w:rPr>
        <w:t xml:space="preserve">, </w:t>
      </w:r>
      <w:r w:rsidR="00E24366" w:rsidRPr="00E24366">
        <w:rPr>
          <w:rFonts w:ascii="Book Antiqua" w:hAnsi="Book Antiqua"/>
          <w:szCs w:val="24"/>
          <w:lang w:val="es-PR"/>
        </w:rPr>
        <w:t xml:space="preserve">ya que </w:t>
      </w:r>
      <w:r w:rsidR="000C74CB" w:rsidRPr="00E24366">
        <w:rPr>
          <w:rFonts w:ascii="Book Antiqua" w:hAnsi="Book Antiqua"/>
          <w:szCs w:val="24"/>
          <w:lang w:val="es-PR"/>
        </w:rPr>
        <w:t>el fin de la libertad está a la</w:t>
      </w:r>
      <w:r w:rsidR="00E24366" w:rsidRPr="00E24366">
        <w:rPr>
          <w:rFonts w:ascii="Book Antiqua" w:hAnsi="Book Antiqua"/>
          <w:szCs w:val="24"/>
          <w:lang w:val="es-PR"/>
        </w:rPr>
        <w:t>s</w:t>
      </w:r>
      <w:r w:rsidR="000C74CB" w:rsidRPr="00E24366">
        <w:rPr>
          <w:rFonts w:ascii="Book Antiqua" w:hAnsi="Book Antiqua"/>
          <w:szCs w:val="24"/>
          <w:lang w:val="es-PR"/>
        </w:rPr>
        <w:t xml:space="preserve"> puerta</w:t>
      </w:r>
      <w:r w:rsidR="00E24366" w:rsidRPr="00E24366">
        <w:rPr>
          <w:rFonts w:ascii="Book Antiqua" w:hAnsi="Book Antiqua"/>
          <w:szCs w:val="24"/>
          <w:lang w:val="es-PR"/>
        </w:rPr>
        <w:t>s</w:t>
      </w:r>
      <w:r w:rsidR="000C74CB" w:rsidRPr="00E24366">
        <w:rPr>
          <w:rFonts w:ascii="Book Antiqua" w:hAnsi="Book Antiqua"/>
          <w:szCs w:val="24"/>
          <w:lang w:val="es-PR"/>
        </w:rPr>
        <w:t>.</w:t>
      </w:r>
      <w:r w:rsidR="000C74CB">
        <w:rPr>
          <w:rFonts w:ascii="Book Antiqua" w:hAnsi="Book Antiqua"/>
          <w:szCs w:val="24"/>
          <w:lang w:val="es-PR"/>
        </w:rPr>
        <w:t xml:space="preserve"> </w:t>
      </w:r>
    </w:p>
    <w:p w14:paraId="040B3E75" w14:textId="32B9DC55" w:rsidR="00541AC3" w:rsidRPr="006074BB" w:rsidRDefault="00EA2459" w:rsidP="009124C7">
      <w:pPr>
        <w:spacing w:before="120" w:after="120"/>
        <w:ind w:firstLine="360"/>
        <w:jc w:val="both"/>
        <w:rPr>
          <w:rFonts w:ascii="Book Antiqua" w:hAnsi="Book Antiqua"/>
          <w:szCs w:val="24"/>
          <w:lang w:val="es-ES_tradnl"/>
        </w:rPr>
      </w:pPr>
      <w:r w:rsidRPr="006074BB">
        <w:rPr>
          <w:rFonts w:ascii="Book Antiqua" w:hAnsi="Book Antiqua"/>
          <w:szCs w:val="24"/>
          <w:lang w:val="es-ES_tradnl"/>
        </w:rPr>
        <w:t>En lo que respecta a</w:t>
      </w:r>
      <w:r w:rsidR="00E24366">
        <w:rPr>
          <w:rFonts w:ascii="Book Antiqua" w:hAnsi="Book Antiqua"/>
          <w:szCs w:val="24"/>
          <w:lang w:val="es-ES_tradnl"/>
        </w:rPr>
        <w:t>l</w:t>
      </w:r>
      <w:r w:rsidRPr="006074BB">
        <w:rPr>
          <w:rFonts w:ascii="Book Antiqua" w:hAnsi="Book Antiqua"/>
          <w:szCs w:val="24"/>
          <w:lang w:val="es-ES_tradnl"/>
        </w:rPr>
        <w:t xml:space="preserve"> estado de derecho vigente en Puerto Rico, vemos una </w:t>
      </w:r>
      <w:r w:rsidR="00E24366">
        <w:rPr>
          <w:rFonts w:ascii="Book Antiqua" w:hAnsi="Book Antiqua"/>
          <w:szCs w:val="24"/>
          <w:lang w:val="es-ES_tradnl"/>
        </w:rPr>
        <w:t xml:space="preserve">leve </w:t>
      </w:r>
      <w:r w:rsidRPr="006074BB">
        <w:rPr>
          <w:rFonts w:ascii="Book Antiqua" w:hAnsi="Book Antiqua"/>
          <w:szCs w:val="24"/>
          <w:lang w:val="es-ES_tradnl"/>
        </w:rPr>
        <w:t xml:space="preserve">tendencia </w:t>
      </w:r>
      <w:r w:rsidR="00E24366">
        <w:rPr>
          <w:rFonts w:ascii="Book Antiqua" w:hAnsi="Book Antiqua"/>
          <w:szCs w:val="24"/>
          <w:lang w:val="es-ES_tradnl"/>
        </w:rPr>
        <w:t xml:space="preserve">a favorecer </w:t>
      </w:r>
      <w:r w:rsidRPr="006074BB">
        <w:rPr>
          <w:rFonts w:ascii="Book Antiqua" w:hAnsi="Book Antiqua"/>
          <w:szCs w:val="24"/>
          <w:lang w:val="es-ES_tradnl"/>
        </w:rPr>
        <w:t>la protección de la vida prenatal y</w:t>
      </w:r>
      <w:r w:rsidR="009124C7" w:rsidRPr="006074BB">
        <w:rPr>
          <w:rFonts w:ascii="Book Antiqua" w:hAnsi="Book Antiqua"/>
          <w:szCs w:val="24"/>
          <w:lang w:val="es-ES_tradnl"/>
        </w:rPr>
        <w:t xml:space="preserve"> al reconocimiento de derechos a los no nacidos. </w:t>
      </w:r>
      <w:r w:rsidRPr="006074BB">
        <w:rPr>
          <w:rFonts w:ascii="Book Antiqua" w:hAnsi="Book Antiqua"/>
          <w:szCs w:val="24"/>
          <w:lang w:val="es-ES_tradnl"/>
        </w:rPr>
        <w:t xml:space="preserve"> </w:t>
      </w:r>
      <w:r w:rsidR="00936B6A" w:rsidRPr="006074BB">
        <w:rPr>
          <w:rFonts w:ascii="Book Antiqua" w:hAnsi="Book Antiqua"/>
          <w:szCs w:val="24"/>
          <w:lang w:val="es-ES_tradnl"/>
        </w:rPr>
        <w:t>Este hecho queda establecido en el</w:t>
      </w:r>
      <w:r w:rsidRPr="006074BB">
        <w:rPr>
          <w:rFonts w:ascii="Book Antiqua" w:hAnsi="Book Antiqua"/>
          <w:szCs w:val="24"/>
          <w:lang w:val="es-ES_tradnl"/>
        </w:rPr>
        <w:t xml:space="preserve"> </w:t>
      </w:r>
      <w:r w:rsidR="009124C7" w:rsidRPr="006074BB">
        <w:rPr>
          <w:rFonts w:ascii="Book Antiqua" w:hAnsi="Book Antiqua"/>
          <w:szCs w:val="24"/>
          <w:lang w:val="es-ES_tradnl"/>
        </w:rPr>
        <w:t xml:space="preserve">Artículo 2 de </w:t>
      </w:r>
      <w:r w:rsidRPr="006074BB">
        <w:rPr>
          <w:rFonts w:ascii="Book Antiqua" w:hAnsi="Book Antiqua"/>
          <w:szCs w:val="24"/>
          <w:lang w:val="es-ES_tradnl"/>
        </w:rPr>
        <w:t>la Ley 246-2011</w:t>
      </w:r>
      <w:r w:rsidR="009124C7" w:rsidRPr="006074BB">
        <w:rPr>
          <w:rFonts w:ascii="Book Antiqua" w:hAnsi="Book Antiqua"/>
          <w:szCs w:val="24"/>
          <w:lang w:val="es-ES_tradnl"/>
        </w:rPr>
        <w:t>, conocida como “Ley para la Seguridad, Bienestar y Protección de Menores”,</w:t>
      </w:r>
      <w:r w:rsidR="00936B6A" w:rsidRPr="006074BB">
        <w:rPr>
          <w:rFonts w:ascii="Book Antiqua" w:hAnsi="Book Antiqua"/>
          <w:szCs w:val="24"/>
          <w:lang w:val="es-ES_tradnl"/>
        </w:rPr>
        <w:t xml:space="preserve"> e</w:t>
      </w:r>
      <w:r w:rsidR="00E24366">
        <w:rPr>
          <w:rFonts w:ascii="Book Antiqua" w:hAnsi="Book Antiqua"/>
          <w:szCs w:val="24"/>
          <w:lang w:val="es-ES_tradnl"/>
        </w:rPr>
        <w:t>n e</w:t>
      </w:r>
      <w:r w:rsidR="00936B6A" w:rsidRPr="006074BB">
        <w:rPr>
          <w:rFonts w:ascii="Book Antiqua" w:hAnsi="Book Antiqua"/>
          <w:szCs w:val="24"/>
          <w:lang w:val="es-ES_tradnl"/>
        </w:rPr>
        <w:t>l cual</w:t>
      </w:r>
      <w:r w:rsidR="009124C7" w:rsidRPr="006074BB">
        <w:rPr>
          <w:rFonts w:ascii="Book Antiqua" w:hAnsi="Book Antiqua"/>
          <w:szCs w:val="24"/>
          <w:lang w:val="es-ES_tradnl"/>
        </w:rPr>
        <w:t xml:space="preserve"> </w:t>
      </w:r>
      <w:r w:rsidR="00E24366">
        <w:rPr>
          <w:rFonts w:ascii="Book Antiqua" w:hAnsi="Book Antiqua"/>
          <w:szCs w:val="24"/>
          <w:lang w:val="es-ES_tradnl"/>
        </w:rPr>
        <w:t xml:space="preserve">se </w:t>
      </w:r>
      <w:r w:rsidR="009124C7" w:rsidRPr="006074BB">
        <w:rPr>
          <w:rFonts w:ascii="Book Antiqua" w:hAnsi="Book Antiqua"/>
          <w:szCs w:val="24"/>
          <w:lang w:val="es-ES_tradnl"/>
        </w:rPr>
        <w:t xml:space="preserve">establece que el derecho de los menores a la vida supone “la generación de condiciones que les aseguren desde la concepción, el cuidado, la protección, la alimentación nutritiva y equilibrada, el acceso a los servicios de salud, la educación, el vestuario adecuado, la recreación y la vivienda segura dotada de servicios públicos esenciales en un ambiente sano.”  </w:t>
      </w:r>
      <w:r w:rsidR="00936B6A" w:rsidRPr="006074BB">
        <w:rPr>
          <w:rFonts w:ascii="Book Antiqua" w:hAnsi="Book Antiqua"/>
          <w:szCs w:val="24"/>
          <w:lang w:val="es-ES_tradnl"/>
        </w:rPr>
        <w:t xml:space="preserve">Por tal razón, </w:t>
      </w:r>
      <w:r w:rsidR="009124C7" w:rsidRPr="006074BB">
        <w:rPr>
          <w:rFonts w:ascii="Book Antiqua" w:hAnsi="Book Antiqua"/>
          <w:szCs w:val="24"/>
          <w:lang w:val="es-ES_tradnl"/>
        </w:rPr>
        <w:t xml:space="preserve">la política pública del Estado Libre Asociado de Puerto Rico en favor de la protección a los menores de </w:t>
      </w:r>
      <w:r w:rsidR="00936B6A" w:rsidRPr="006074BB">
        <w:rPr>
          <w:rFonts w:ascii="Book Antiqua" w:hAnsi="Book Antiqua"/>
          <w:szCs w:val="24"/>
          <w:lang w:val="es-ES_tradnl"/>
        </w:rPr>
        <w:t>edad</w:t>
      </w:r>
      <w:r w:rsidR="009124C7" w:rsidRPr="006074BB">
        <w:rPr>
          <w:rFonts w:ascii="Book Antiqua" w:hAnsi="Book Antiqua"/>
          <w:szCs w:val="24"/>
          <w:lang w:val="es-ES_tradnl"/>
        </w:rPr>
        <w:t xml:space="preserve"> tiene </w:t>
      </w:r>
      <w:r w:rsidR="00E6785F" w:rsidRPr="006074BB">
        <w:rPr>
          <w:rFonts w:ascii="Book Antiqua" w:hAnsi="Book Antiqua"/>
          <w:szCs w:val="24"/>
          <w:lang w:val="es-ES_tradnl"/>
        </w:rPr>
        <w:t>su inicio</w:t>
      </w:r>
      <w:r w:rsidR="009124C7" w:rsidRPr="006074BB">
        <w:rPr>
          <w:rFonts w:ascii="Book Antiqua" w:hAnsi="Book Antiqua"/>
          <w:szCs w:val="24"/>
          <w:lang w:val="es-ES_tradnl"/>
        </w:rPr>
        <w:t xml:space="preserve"> en el momento de la concepción</w:t>
      </w:r>
      <w:r w:rsidR="00E6785F" w:rsidRPr="006074BB">
        <w:rPr>
          <w:rFonts w:ascii="Book Antiqua" w:hAnsi="Book Antiqua"/>
          <w:szCs w:val="24"/>
          <w:lang w:val="es-ES_tradnl"/>
        </w:rPr>
        <w:t>.</w:t>
      </w:r>
      <w:r w:rsidR="00936B6A" w:rsidRPr="006074BB">
        <w:rPr>
          <w:rFonts w:ascii="Book Antiqua" w:hAnsi="Book Antiqua"/>
          <w:szCs w:val="24"/>
          <w:lang w:val="es-ES_tradnl"/>
        </w:rPr>
        <w:t xml:space="preserve"> Con este lenguaje, </w:t>
      </w:r>
      <w:r w:rsidR="00E24366">
        <w:rPr>
          <w:rFonts w:ascii="Book Antiqua" w:hAnsi="Book Antiqua"/>
          <w:szCs w:val="24"/>
          <w:lang w:val="es-ES_tradnl"/>
        </w:rPr>
        <w:t xml:space="preserve">la </w:t>
      </w:r>
      <w:r w:rsidR="00936B6A" w:rsidRPr="006074BB">
        <w:rPr>
          <w:rFonts w:ascii="Book Antiqua" w:hAnsi="Book Antiqua"/>
          <w:szCs w:val="24"/>
          <w:lang w:val="es-ES_tradnl"/>
        </w:rPr>
        <w:t>Asamblea Legislativa reconoció de manera expresa, que la vida prenatal tiene el mismo valor que la vida fuera del útero materno.</w:t>
      </w:r>
    </w:p>
    <w:p w14:paraId="7F2B8B4F" w14:textId="6A10B29C" w:rsidR="00CE34F2" w:rsidRPr="006074BB" w:rsidRDefault="006728E4" w:rsidP="00C86857">
      <w:pPr>
        <w:spacing w:before="120" w:after="120"/>
        <w:ind w:firstLine="360"/>
        <w:jc w:val="both"/>
        <w:rPr>
          <w:rFonts w:ascii="Book Antiqua" w:hAnsi="Book Antiqua"/>
          <w:szCs w:val="24"/>
          <w:lang w:val="es-ES_tradnl"/>
        </w:rPr>
      </w:pPr>
      <w:r w:rsidRPr="0046457F">
        <w:rPr>
          <w:rFonts w:ascii="Book Antiqua" w:hAnsi="Book Antiqua"/>
          <w:szCs w:val="24"/>
          <w:lang w:val="es-ES_tradnl"/>
        </w:rPr>
        <w:t>Por otro lado, la Ley 55-2020, según enmendada</w:t>
      </w:r>
      <w:r w:rsidR="00C86857" w:rsidRPr="0046457F">
        <w:rPr>
          <w:rFonts w:ascii="Book Antiqua" w:hAnsi="Book Antiqua"/>
          <w:szCs w:val="24"/>
          <w:lang w:val="es-ES_tradnl"/>
        </w:rPr>
        <w:t>,</w:t>
      </w:r>
      <w:r w:rsidRPr="0046457F">
        <w:rPr>
          <w:rFonts w:ascii="Book Antiqua" w:hAnsi="Book Antiqua"/>
          <w:szCs w:val="24"/>
          <w:lang w:val="es-ES_tradnl"/>
        </w:rPr>
        <w:t xml:space="preserve"> conocida como “Código Civil de Puerto Rico” </w:t>
      </w:r>
      <w:r w:rsidR="00812E63" w:rsidRPr="0046457F">
        <w:rPr>
          <w:rFonts w:ascii="Book Antiqua" w:hAnsi="Book Antiqua"/>
          <w:szCs w:val="24"/>
          <w:lang w:val="es-ES_tradnl"/>
        </w:rPr>
        <w:t xml:space="preserve">le </w:t>
      </w:r>
      <w:r w:rsidRPr="0046457F">
        <w:rPr>
          <w:rFonts w:ascii="Book Antiqua" w:hAnsi="Book Antiqua"/>
          <w:szCs w:val="24"/>
          <w:lang w:val="es-ES_tradnl"/>
        </w:rPr>
        <w:t>reconoce ciertos derechos al no nacido</w:t>
      </w:r>
      <w:r w:rsidR="00C86857" w:rsidRPr="006074BB">
        <w:rPr>
          <w:rFonts w:ascii="Book Antiqua" w:hAnsi="Book Antiqua"/>
          <w:szCs w:val="24"/>
          <w:lang w:val="es-ES_tradnl"/>
        </w:rPr>
        <w:t>.</w:t>
      </w:r>
      <w:r w:rsidR="00CB7CEF" w:rsidRPr="006074BB">
        <w:rPr>
          <w:rFonts w:ascii="Book Antiqua" w:hAnsi="Book Antiqua"/>
          <w:szCs w:val="24"/>
          <w:lang w:val="es-ES_tradnl"/>
        </w:rPr>
        <w:t xml:space="preserve"> El Artículo 69 de</w:t>
      </w:r>
      <w:r w:rsidR="0046457F">
        <w:rPr>
          <w:rFonts w:ascii="Book Antiqua" w:hAnsi="Book Antiqua"/>
          <w:szCs w:val="24"/>
          <w:lang w:val="es-ES_tradnl"/>
        </w:rPr>
        <w:t xml:space="preserve"> dicho</w:t>
      </w:r>
      <w:r w:rsidR="00CB7CEF" w:rsidRPr="006074BB">
        <w:rPr>
          <w:rFonts w:ascii="Book Antiqua" w:hAnsi="Book Antiqua"/>
          <w:szCs w:val="24"/>
          <w:lang w:val="es-ES_tradnl"/>
        </w:rPr>
        <w:t xml:space="preserve"> Código establece que el “concebido se tiene por nacido para todos los efectos que le son favorables</w:t>
      </w:r>
      <w:r w:rsidR="000062AA">
        <w:rPr>
          <w:rFonts w:ascii="Book Antiqua" w:hAnsi="Book Antiqua"/>
          <w:szCs w:val="24"/>
          <w:lang w:val="es-ES_tradnl"/>
        </w:rPr>
        <w:t>”</w:t>
      </w:r>
      <w:r w:rsidR="00812E63">
        <w:rPr>
          <w:rFonts w:ascii="Book Antiqua" w:hAnsi="Book Antiqua"/>
          <w:szCs w:val="24"/>
          <w:lang w:val="es-ES_tradnl"/>
        </w:rPr>
        <w:t xml:space="preserve"> </w:t>
      </w:r>
      <w:r w:rsidR="00CB7CEF" w:rsidRPr="006074BB">
        <w:rPr>
          <w:rFonts w:ascii="Book Antiqua" w:hAnsi="Book Antiqua"/>
          <w:szCs w:val="24"/>
          <w:lang w:val="es-ES_tradnl"/>
        </w:rPr>
        <w:t xml:space="preserve">siempre que nazca con las condiciones expresadas en el Artículo 70. </w:t>
      </w:r>
      <w:r w:rsidR="00555EB1" w:rsidRPr="006074BB">
        <w:rPr>
          <w:rFonts w:ascii="Book Antiqua" w:hAnsi="Book Antiqua"/>
          <w:szCs w:val="24"/>
          <w:lang w:val="es-ES_tradnl"/>
        </w:rPr>
        <w:t>Respecto a los derechos reconocidos por el Código Civil al</w:t>
      </w:r>
      <w:r w:rsidR="00E24366">
        <w:rPr>
          <w:rFonts w:ascii="Book Antiqua" w:hAnsi="Book Antiqua"/>
          <w:szCs w:val="24"/>
          <w:lang w:val="es-ES_tradnl"/>
        </w:rPr>
        <w:t xml:space="preserve"> no nacido</w:t>
      </w:r>
      <w:r w:rsidR="00555EB1" w:rsidRPr="006074BB">
        <w:rPr>
          <w:rFonts w:ascii="Book Antiqua" w:hAnsi="Book Antiqua"/>
          <w:szCs w:val="24"/>
          <w:lang w:val="es-ES_tradnl"/>
        </w:rPr>
        <w:t xml:space="preserve">, el Artículo 126 </w:t>
      </w:r>
      <w:r w:rsidR="00205818">
        <w:rPr>
          <w:rFonts w:ascii="Book Antiqua" w:hAnsi="Book Antiqua"/>
          <w:szCs w:val="24"/>
          <w:lang w:val="es-ES_tradnl"/>
        </w:rPr>
        <w:t xml:space="preserve">le </w:t>
      </w:r>
      <w:r w:rsidR="00C76D55" w:rsidRPr="006074BB">
        <w:rPr>
          <w:rFonts w:ascii="Book Antiqua" w:hAnsi="Book Antiqua"/>
          <w:szCs w:val="24"/>
          <w:lang w:val="es-ES_tradnl"/>
        </w:rPr>
        <w:t>otorga poder a los progenitores para nombrar un tutor a</w:t>
      </w:r>
      <w:r w:rsidR="00205818">
        <w:rPr>
          <w:rFonts w:ascii="Book Antiqua" w:hAnsi="Book Antiqua"/>
          <w:szCs w:val="24"/>
          <w:lang w:val="es-ES_tradnl"/>
        </w:rPr>
        <w:t xml:space="preserve"> este,</w:t>
      </w:r>
      <w:r w:rsidR="00C76D55" w:rsidRPr="006074BB">
        <w:rPr>
          <w:rFonts w:ascii="Book Antiqua" w:hAnsi="Book Antiqua"/>
          <w:szCs w:val="24"/>
          <w:lang w:val="es-ES_tradnl"/>
        </w:rPr>
        <w:t xml:space="preserve"> </w:t>
      </w:r>
      <w:r w:rsidR="00205818">
        <w:rPr>
          <w:rFonts w:ascii="Book Antiqua" w:hAnsi="Book Antiqua"/>
          <w:szCs w:val="24"/>
          <w:lang w:val="es-ES_tradnl"/>
        </w:rPr>
        <w:t xml:space="preserve">en </w:t>
      </w:r>
      <w:r w:rsidR="00C76D55" w:rsidRPr="006074BB">
        <w:rPr>
          <w:rFonts w:ascii="Book Antiqua" w:hAnsi="Book Antiqua"/>
          <w:szCs w:val="24"/>
          <w:lang w:val="es-ES_tradnl"/>
        </w:rPr>
        <w:t>el caso</w:t>
      </w:r>
      <w:r w:rsidR="00205818">
        <w:rPr>
          <w:rFonts w:ascii="Book Antiqua" w:hAnsi="Book Antiqua"/>
          <w:szCs w:val="24"/>
          <w:lang w:val="es-ES_tradnl"/>
        </w:rPr>
        <w:t>,</w:t>
      </w:r>
      <w:r w:rsidR="00C76D55" w:rsidRPr="006074BB">
        <w:rPr>
          <w:rFonts w:ascii="Book Antiqua" w:hAnsi="Book Antiqua"/>
          <w:szCs w:val="24"/>
          <w:lang w:val="es-ES_tradnl"/>
        </w:rPr>
        <w:t xml:space="preserve"> en que ambos mueran o queden inhabilitados para atenderlo.</w:t>
      </w:r>
      <w:r w:rsidR="00145CE0" w:rsidRPr="006074BB">
        <w:rPr>
          <w:rFonts w:ascii="Book Antiqua" w:hAnsi="Book Antiqua"/>
          <w:szCs w:val="24"/>
          <w:lang w:val="es-ES_tradnl"/>
        </w:rPr>
        <w:t xml:space="preserve"> </w:t>
      </w:r>
      <w:r w:rsidR="00205818">
        <w:rPr>
          <w:rFonts w:ascii="Book Antiqua" w:hAnsi="Book Antiqua"/>
          <w:szCs w:val="24"/>
          <w:lang w:val="es-ES_tradnl"/>
        </w:rPr>
        <w:t>E</w:t>
      </w:r>
      <w:r w:rsidR="00CF510C" w:rsidRPr="006074BB">
        <w:rPr>
          <w:rFonts w:ascii="Book Antiqua" w:hAnsi="Book Antiqua"/>
          <w:szCs w:val="24"/>
          <w:lang w:val="es-ES_tradnl"/>
        </w:rPr>
        <w:t xml:space="preserve">n lo relativo al derecho sucesorio, el Artículo 1554 </w:t>
      </w:r>
      <w:r w:rsidR="00205818">
        <w:rPr>
          <w:rFonts w:ascii="Book Antiqua" w:hAnsi="Book Antiqua"/>
          <w:szCs w:val="24"/>
          <w:lang w:val="es-ES_tradnl"/>
        </w:rPr>
        <w:t xml:space="preserve">le </w:t>
      </w:r>
      <w:r w:rsidR="00CF510C" w:rsidRPr="006074BB">
        <w:rPr>
          <w:rFonts w:ascii="Book Antiqua" w:hAnsi="Book Antiqua"/>
          <w:szCs w:val="24"/>
          <w:lang w:val="es-ES_tradnl"/>
        </w:rPr>
        <w:t xml:space="preserve">otorga capacidad sucesoria al concebido en el momento de la apertura de la sucesión. Esto significa que </w:t>
      </w:r>
      <w:r w:rsidR="00205818">
        <w:rPr>
          <w:rFonts w:ascii="Book Antiqua" w:hAnsi="Book Antiqua"/>
          <w:szCs w:val="24"/>
          <w:lang w:val="es-ES_tradnl"/>
        </w:rPr>
        <w:t xml:space="preserve">este </w:t>
      </w:r>
      <w:r w:rsidR="001B6F96" w:rsidRPr="006074BB">
        <w:rPr>
          <w:rFonts w:ascii="Book Antiqua" w:hAnsi="Book Antiqua"/>
          <w:szCs w:val="24"/>
          <w:lang w:val="es-ES_tradnl"/>
        </w:rPr>
        <w:t>se considera un descendiente</w:t>
      </w:r>
      <w:r w:rsidR="0055300E">
        <w:rPr>
          <w:rFonts w:ascii="Book Antiqua" w:hAnsi="Book Antiqua"/>
          <w:szCs w:val="24"/>
          <w:lang w:val="es-ES_tradnl"/>
        </w:rPr>
        <w:t>. P</w:t>
      </w:r>
      <w:r w:rsidR="001B6F96" w:rsidRPr="006074BB">
        <w:rPr>
          <w:rFonts w:ascii="Book Antiqua" w:hAnsi="Book Antiqua"/>
          <w:szCs w:val="24"/>
          <w:lang w:val="es-ES_tradnl"/>
        </w:rPr>
        <w:t xml:space="preserve">or lo </w:t>
      </w:r>
      <w:r w:rsidR="0055300E" w:rsidRPr="006074BB">
        <w:rPr>
          <w:rFonts w:ascii="Book Antiqua" w:hAnsi="Book Antiqua"/>
          <w:szCs w:val="24"/>
          <w:lang w:val="es-ES_tradnl"/>
        </w:rPr>
        <w:t>tanto,</w:t>
      </w:r>
      <w:r w:rsidR="001B6F96" w:rsidRPr="006074BB">
        <w:rPr>
          <w:rFonts w:ascii="Book Antiqua" w:hAnsi="Book Antiqua"/>
          <w:szCs w:val="24"/>
          <w:lang w:val="es-ES_tradnl"/>
        </w:rPr>
        <w:t xml:space="preserve"> </w:t>
      </w:r>
      <w:r w:rsidR="00205818">
        <w:rPr>
          <w:rFonts w:ascii="Book Antiqua" w:hAnsi="Book Antiqua"/>
          <w:szCs w:val="24"/>
          <w:lang w:val="es-ES_tradnl"/>
        </w:rPr>
        <w:t xml:space="preserve">es un </w:t>
      </w:r>
      <w:r w:rsidR="001B6F96" w:rsidRPr="006074BB">
        <w:rPr>
          <w:rFonts w:ascii="Book Antiqua" w:hAnsi="Book Antiqua"/>
          <w:szCs w:val="24"/>
          <w:lang w:val="es-ES_tradnl"/>
        </w:rPr>
        <w:t>heredero forzoso.</w:t>
      </w:r>
      <w:r w:rsidR="0055300E">
        <w:rPr>
          <w:rFonts w:ascii="Book Antiqua" w:hAnsi="Book Antiqua"/>
          <w:szCs w:val="24"/>
          <w:lang w:val="es-ES_tradnl"/>
        </w:rPr>
        <w:t xml:space="preserve"> Además</w:t>
      </w:r>
      <w:r w:rsidR="00CE34F2" w:rsidRPr="006074BB">
        <w:rPr>
          <w:rFonts w:ascii="Book Antiqua" w:hAnsi="Book Antiqua"/>
          <w:szCs w:val="24"/>
          <w:lang w:val="es-ES_tradnl"/>
        </w:rPr>
        <w:t xml:space="preserve">, un testador puede hacer legados a </w:t>
      </w:r>
      <w:r w:rsidR="00205818">
        <w:rPr>
          <w:rFonts w:ascii="Book Antiqua" w:hAnsi="Book Antiqua"/>
          <w:szCs w:val="24"/>
          <w:lang w:val="es-ES_tradnl"/>
        </w:rPr>
        <w:t xml:space="preserve">un </w:t>
      </w:r>
      <w:r w:rsidR="00CE34F2" w:rsidRPr="006074BB">
        <w:rPr>
          <w:rFonts w:ascii="Book Antiqua" w:hAnsi="Book Antiqua"/>
          <w:szCs w:val="24"/>
          <w:lang w:val="es-ES_tradnl"/>
        </w:rPr>
        <w:t>no nacido provenientes de la mitad de libre disposición establecida en el Artículo 1623.</w:t>
      </w:r>
    </w:p>
    <w:p w14:paraId="24806964" w14:textId="29CB6815" w:rsidR="00897112" w:rsidRPr="006074BB" w:rsidRDefault="00897112" w:rsidP="00C86857">
      <w:pPr>
        <w:spacing w:before="120" w:after="120"/>
        <w:ind w:firstLine="360"/>
        <w:jc w:val="both"/>
        <w:rPr>
          <w:rFonts w:ascii="Book Antiqua" w:hAnsi="Book Antiqua"/>
          <w:szCs w:val="24"/>
          <w:lang w:val="es-ES_tradnl"/>
        </w:rPr>
      </w:pPr>
      <w:r w:rsidRPr="006074BB">
        <w:rPr>
          <w:rFonts w:ascii="Book Antiqua" w:hAnsi="Book Antiqua"/>
          <w:szCs w:val="24"/>
          <w:lang w:val="es-ES_tradnl"/>
        </w:rPr>
        <w:t xml:space="preserve">Lo anterior demuestra que </w:t>
      </w:r>
      <w:r w:rsidR="00205818">
        <w:rPr>
          <w:rFonts w:ascii="Book Antiqua" w:hAnsi="Book Antiqua"/>
          <w:szCs w:val="24"/>
          <w:lang w:val="es-ES_tradnl"/>
        </w:rPr>
        <w:t xml:space="preserve">nuestro </w:t>
      </w:r>
      <w:r w:rsidRPr="006074BB">
        <w:rPr>
          <w:rFonts w:ascii="Book Antiqua" w:hAnsi="Book Antiqua"/>
          <w:szCs w:val="24"/>
          <w:lang w:val="es-ES_tradnl"/>
        </w:rPr>
        <w:t xml:space="preserve">ordenamiento jurídico se ha inclinado, </w:t>
      </w:r>
      <w:r w:rsidR="00205818">
        <w:rPr>
          <w:rFonts w:ascii="Book Antiqua" w:hAnsi="Book Antiqua"/>
          <w:szCs w:val="24"/>
          <w:lang w:val="es-ES_tradnl"/>
        </w:rPr>
        <w:t>lentamente</w:t>
      </w:r>
      <w:r w:rsidR="003576F9" w:rsidRPr="006074BB">
        <w:rPr>
          <w:rFonts w:ascii="Book Antiqua" w:hAnsi="Book Antiqua"/>
          <w:szCs w:val="24"/>
          <w:lang w:val="es-ES_tradnl"/>
        </w:rPr>
        <w:t>, a</w:t>
      </w:r>
      <w:r w:rsidRPr="006074BB">
        <w:rPr>
          <w:rFonts w:ascii="Book Antiqua" w:hAnsi="Book Antiqua"/>
          <w:szCs w:val="24"/>
          <w:lang w:val="es-ES_tradnl"/>
        </w:rPr>
        <w:t xml:space="preserve"> reconocer el valor de la vida prenatal. </w:t>
      </w:r>
      <w:r w:rsidR="00205818">
        <w:rPr>
          <w:rFonts w:ascii="Book Antiqua" w:hAnsi="Book Antiqua"/>
          <w:szCs w:val="24"/>
          <w:lang w:val="es-ES_tradnl"/>
        </w:rPr>
        <w:t>Por eso, t</w:t>
      </w:r>
      <w:r w:rsidR="003576F9" w:rsidRPr="006074BB">
        <w:rPr>
          <w:rFonts w:ascii="Book Antiqua" w:hAnsi="Book Antiqua"/>
          <w:szCs w:val="24"/>
          <w:lang w:val="es-ES_tradnl"/>
        </w:rPr>
        <w:t xml:space="preserve">oda legislación subsiguiente debe continuar abriendo camino hacia un mayor respeto a la dignidad del </w:t>
      </w:r>
      <w:r w:rsidR="00205818">
        <w:rPr>
          <w:rFonts w:ascii="Book Antiqua" w:hAnsi="Book Antiqua"/>
          <w:szCs w:val="24"/>
          <w:lang w:val="es-ES_tradnl"/>
        </w:rPr>
        <w:t xml:space="preserve">ser humano, eso incluye al </w:t>
      </w:r>
      <w:r w:rsidR="00205818" w:rsidRPr="006074BB">
        <w:rPr>
          <w:rFonts w:ascii="Book Antiqua" w:hAnsi="Book Antiqua"/>
          <w:szCs w:val="24"/>
          <w:lang w:val="es-ES_tradnl"/>
        </w:rPr>
        <w:t>concebido,</w:t>
      </w:r>
      <w:r w:rsidR="003576F9" w:rsidRPr="006074BB">
        <w:rPr>
          <w:rFonts w:ascii="Book Antiqua" w:hAnsi="Book Antiqua"/>
          <w:szCs w:val="24"/>
          <w:lang w:val="es-ES_tradnl"/>
        </w:rPr>
        <w:t xml:space="preserve"> pero no nacido. </w:t>
      </w:r>
      <w:r w:rsidR="003576F9" w:rsidRPr="00205818">
        <w:rPr>
          <w:rFonts w:ascii="Book Antiqua" w:hAnsi="Book Antiqua"/>
          <w:szCs w:val="24"/>
          <w:lang w:val="es-ES_tradnl"/>
        </w:rPr>
        <w:t xml:space="preserve">Siendo el </w:t>
      </w:r>
      <w:r w:rsidR="00205818" w:rsidRPr="00205818">
        <w:rPr>
          <w:rFonts w:ascii="Book Antiqua" w:hAnsi="Book Antiqua"/>
          <w:szCs w:val="24"/>
          <w:lang w:val="es-ES_tradnl"/>
        </w:rPr>
        <w:t xml:space="preserve">no nacido </w:t>
      </w:r>
      <w:r w:rsidR="003576F9" w:rsidRPr="00205818">
        <w:rPr>
          <w:rFonts w:ascii="Book Antiqua" w:hAnsi="Book Antiqua"/>
          <w:szCs w:val="24"/>
          <w:lang w:val="es-ES_tradnl"/>
        </w:rPr>
        <w:t>acreedor de diversos derechos y portador de una in</w:t>
      </w:r>
      <w:r w:rsidR="00307F92" w:rsidRPr="00205818">
        <w:rPr>
          <w:rFonts w:ascii="Book Antiqua" w:hAnsi="Book Antiqua"/>
          <w:szCs w:val="24"/>
          <w:lang w:val="es-ES_tradnl"/>
        </w:rPr>
        <w:t>mensurable</w:t>
      </w:r>
      <w:r w:rsidR="003576F9" w:rsidRPr="00205818">
        <w:rPr>
          <w:rFonts w:ascii="Book Antiqua" w:hAnsi="Book Antiqua"/>
          <w:szCs w:val="24"/>
          <w:lang w:val="es-ES_tradnl"/>
        </w:rPr>
        <w:t xml:space="preserve"> dignidad, su vida no </w:t>
      </w:r>
      <w:r w:rsidR="00205818" w:rsidRPr="00205818">
        <w:rPr>
          <w:rFonts w:ascii="Book Antiqua" w:hAnsi="Book Antiqua"/>
          <w:szCs w:val="24"/>
          <w:lang w:val="es-ES_tradnl"/>
        </w:rPr>
        <w:t xml:space="preserve">debe </w:t>
      </w:r>
      <w:r w:rsidR="003576F9" w:rsidRPr="00205818">
        <w:rPr>
          <w:rFonts w:ascii="Book Antiqua" w:hAnsi="Book Antiqua"/>
          <w:szCs w:val="24"/>
          <w:lang w:val="es-ES_tradnl"/>
        </w:rPr>
        <w:t>ser terminada por personas que viven fuera del útero materno</w:t>
      </w:r>
      <w:r w:rsidR="003576F9" w:rsidRPr="006074BB">
        <w:rPr>
          <w:rFonts w:ascii="Book Antiqua" w:hAnsi="Book Antiqua"/>
          <w:szCs w:val="24"/>
          <w:lang w:val="es-ES_tradnl"/>
        </w:rPr>
        <w:t>.</w:t>
      </w:r>
      <w:r w:rsidR="00307F92" w:rsidRPr="006074BB">
        <w:rPr>
          <w:rFonts w:ascii="Book Antiqua" w:hAnsi="Book Antiqua"/>
          <w:szCs w:val="24"/>
          <w:lang w:val="es-ES_tradnl"/>
        </w:rPr>
        <w:t xml:space="preserve"> No empecé lo anterior, al extender mayores protecciones a los no nacidos, esta Asamblea Legislativa se ve</w:t>
      </w:r>
      <w:r w:rsidR="00F603BD" w:rsidRPr="006074BB">
        <w:rPr>
          <w:rFonts w:ascii="Book Antiqua" w:hAnsi="Book Antiqua"/>
          <w:szCs w:val="24"/>
          <w:lang w:val="es-ES_tradnl"/>
        </w:rPr>
        <w:t xml:space="preserve"> </w:t>
      </w:r>
      <w:r w:rsidR="00307F92" w:rsidRPr="006074BB">
        <w:rPr>
          <w:rFonts w:ascii="Book Antiqua" w:hAnsi="Book Antiqua"/>
          <w:szCs w:val="24"/>
          <w:lang w:val="es-ES_tradnl"/>
        </w:rPr>
        <w:t xml:space="preserve">obligada a respetar los </w:t>
      </w:r>
      <w:r w:rsidR="00F603BD" w:rsidRPr="006074BB">
        <w:rPr>
          <w:rFonts w:ascii="Book Antiqua" w:hAnsi="Book Antiqua"/>
          <w:szCs w:val="24"/>
          <w:lang w:val="es-ES_tradnl"/>
        </w:rPr>
        <w:t>límites</w:t>
      </w:r>
      <w:r w:rsidR="00307F92" w:rsidRPr="006074BB">
        <w:rPr>
          <w:rFonts w:ascii="Book Antiqua" w:hAnsi="Book Antiqua"/>
          <w:szCs w:val="24"/>
          <w:lang w:val="es-ES_tradnl"/>
        </w:rPr>
        <w:t xml:space="preserve"> establecidos por la jurisprudencia federal aplicable. </w:t>
      </w:r>
    </w:p>
    <w:p w14:paraId="3A6E60E4" w14:textId="77777777" w:rsidR="00EF199E" w:rsidRDefault="008C7C71" w:rsidP="00C86857">
      <w:pPr>
        <w:spacing w:before="120" w:after="120"/>
        <w:ind w:firstLine="360"/>
        <w:jc w:val="both"/>
        <w:rPr>
          <w:rFonts w:ascii="Book Antiqua" w:eastAsia="PMingLiU-ExtB" w:hAnsi="Book Antiqua" w:cs="PMingLiU-ExtB"/>
          <w:szCs w:val="24"/>
          <w:lang w:val="es-ES_tradnl"/>
        </w:rPr>
      </w:pPr>
      <w:r w:rsidRPr="006074BB">
        <w:rPr>
          <w:rFonts w:ascii="Book Antiqua" w:hAnsi="Book Antiqua"/>
          <w:szCs w:val="24"/>
          <w:lang w:val="es-ES_tradnl"/>
        </w:rPr>
        <w:t xml:space="preserve">En lo que respecta a </w:t>
      </w:r>
      <w:r w:rsidR="00812E63">
        <w:rPr>
          <w:rFonts w:ascii="Book Antiqua" w:hAnsi="Book Antiqua"/>
          <w:szCs w:val="24"/>
          <w:lang w:val="es-ES_tradnl"/>
        </w:rPr>
        <w:t>esa</w:t>
      </w:r>
      <w:r w:rsidRPr="006074BB">
        <w:rPr>
          <w:rFonts w:ascii="Book Antiqua" w:hAnsi="Book Antiqua"/>
          <w:szCs w:val="24"/>
          <w:lang w:val="es-ES_tradnl"/>
        </w:rPr>
        <w:t xml:space="preserve"> jurisprudencia federal, uno de los casos más </w:t>
      </w:r>
      <w:r w:rsidR="00205818">
        <w:rPr>
          <w:rFonts w:ascii="Book Antiqua" w:hAnsi="Book Antiqua"/>
          <w:szCs w:val="24"/>
          <w:lang w:val="es-ES_tradnl"/>
        </w:rPr>
        <w:t xml:space="preserve">notorios </w:t>
      </w:r>
      <w:r w:rsidRPr="006074BB">
        <w:rPr>
          <w:rFonts w:ascii="Book Antiqua" w:hAnsi="Book Antiqua"/>
          <w:szCs w:val="24"/>
          <w:lang w:val="es-ES_tradnl"/>
        </w:rPr>
        <w:t xml:space="preserve">que estableció los parámetros dentro de los cuales el </w:t>
      </w:r>
      <w:r w:rsidR="00205818">
        <w:rPr>
          <w:rFonts w:ascii="Book Antiqua" w:hAnsi="Book Antiqua"/>
          <w:szCs w:val="24"/>
          <w:lang w:val="es-ES_tradnl"/>
        </w:rPr>
        <w:t>E</w:t>
      </w:r>
      <w:r w:rsidRPr="006074BB">
        <w:rPr>
          <w:rFonts w:ascii="Book Antiqua" w:hAnsi="Book Antiqua"/>
          <w:szCs w:val="24"/>
          <w:lang w:val="es-ES_tradnl"/>
        </w:rPr>
        <w:t xml:space="preserve">stado puede intervenir para regular el aborto, </w:t>
      </w:r>
      <w:r w:rsidR="00CD7700" w:rsidRPr="006074BB">
        <w:rPr>
          <w:rFonts w:ascii="Book Antiqua" w:hAnsi="Book Antiqua"/>
          <w:szCs w:val="24"/>
          <w:lang w:val="es-ES_tradnl"/>
        </w:rPr>
        <w:t>es el</w:t>
      </w:r>
      <w:r w:rsidRPr="006074BB">
        <w:rPr>
          <w:rFonts w:ascii="Book Antiqua" w:hAnsi="Book Antiqua"/>
          <w:szCs w:val="24"/>
          <w:lang w:val="es-ES_tradnl"/>
        </w:rPr>
        <w:t xml:space="preserve"> caso </w:t>
      </w:r>
      <w:r w:rsidRPr="00205818">
        <w:rPr>
          <w:rFonts w:ascii="Book Antiqua" w:hAnsi="Book Antiqua"/>
          <w:szCs w:val="24"/>
          <w:u w:val="single"/>
          <w:lang w:val="es-ES_tradnl"/>
        </w:rPr>
        <w:t>Roe v. Wade</w:t>
      </w:r>
      <w:r w:rsidRPr="006074BB">
        <w:rPr>
          <w:rFonts w:ascii="Book Antiqua" w:hAnsi="Book Antiqua"/>
          <w:szCs w:val="24"/>
          <w:lang w:val="es-ES_tradnl"/>
        </w:rPr>
        <w:t xml:space="preserve">, </w:t>
      </w:r>
      <w:bookmarkStart w:id="0" w:name="_Hlk86674570"/>
      <w:r w:rsidRPr="006074BB">
        <w:rPr>
          <w:rFonts w:ascii="Book Antiqua" w:hAnsi="Book Antiqua"/>
          <w:szCs w:val="24"/>
          <w:lang w:val="es-ES_tradnl"/>
        </w:rPr>
        <w:t>410 US 113 (1971</w:t>
      </w:r>
      <w:bookmarkEnd w:id="0"/>
      <w:r w:rsidRPr="006074BB">
        <w:rPr>
          <w:rFonts w:ascii="Book Antiqua" w:hAnsi="Book Antiqua"/>
          <w:szCs w:val="24"/>
          <w:lang w:val="es-ES_tradnl"/>
        </w:rPr>
        <w:t xml:space="preserve">). En dicho caso una </w:t>
      </w:r>
      <w:r w:rsidR="004C0247">
        <w:rPr>
          <w:rFonts w:ascii="Book Antiqua" w:hAnsi="Book Antiqua"/>
          <w:szCs w:val="24"/>
          <w:lang w:val="es-ES_tradnl"/>
        </w:rPr>
        <w:t xml:space="preserve">joven </w:t>
      </w:r>
      <w:r w:rsidRPr="006074BB">
        <w:rPr>
          <w:rFonts w:ascii="Book Antiqua" w:hAnsi="Book Antiqua"/>
          <w:szCs w:val="24"/>
          <w:lang w:val="es-ES_tradnl"/>
        </w:rPr>
        <w:t xml:space="preserve">madre </w:t>
      </w:r>
      <w:r w:rsidR="00812E63">
        <w:rPr>
          <w:rFonts w:ascii="Book Antiqua" w:hAnsi="Book Antiqua"/>
          <w:szCs w:val="24"/>
          <w:lang w:val="es-ES_tradnl"/>
        </w:rPr>
        <w:t xml:space="preserve">soltera </w:t>
      </w:r>
      <w:r w:rsidR="00205818">
        <w:rPr>
          <w:rFonts w:ascii="Book Antiqua" w:hAnsi="Book Antiqua"/>
          <w:szCs w:val="24"/>
          <w:lang w:val="es-ES_tradnl"/>
        </w:rPr>
        <w:t>en estado de embaraz</w:t>
      </w:r>
      <w:r w:rsidR="00812E63">
        <w:rPr>
          <w:rFonts w:ascii="Book Antiqua" w:hAnsi="Book Antiqua"/>
          <w:szCs w:val="24"/>
          <w:lang w:val="es-ES_tradnl"/>
        </w:rPr>
        <w:t>o</w:t>
      </w:r>
      <w:r w:rsidRPr="006074BB">
        <w:rPr>
          <w:rFonts w:ascii="Book Antiqua" w:hAnsi="Book Antiqua"/>
          <w:szCs w:val="24"/>
          <w:lang w:val="es-ES_tradnl"/>
        </w:rPr>
        <w:t xml:space="preserve">, una pareja casada y un médico, retaron la constitucionalidad de </w:t>
      </w:r>
      <w:r w:rsidR="00506280" w:rsidRPr="006074BB">
        <w:rPr>
          <w:rFonts w:ascii="Book Antiqua" w:hAnsi="Book Antiqua"/>
          <w:szCs w:val="24"/>
          <w:lang w:val="es-ES_tradnl"/>
        </w:rPr>
        <w:t>varios</w:t>
      </w:r>
      <w:r w:rsidR="004272D0" w:rsidRPr="006074BB">
        <w:rPr>
          <w:rFonts w:ascii="Book Antiqua" w:hAnsi="Book Antiqua"/>
          <w:szCs w:val="24"/>
          <w:lang w:val="es-ES_tradnl"/>
        </w:rPr>
        <w:t xml:space="preserve"> artículos del Código Penal de Texas</w:t>
      </w:r>
      <w:r w:rsidR="00506280" w:rsidRPr="006074BB">
        <w:rPr>
          <w:rFonts w:ascii="Book Antiqua" w:hAnsi="Book Antiqua"/>
          <w:szCs w:val="24"/>
          <w:lang w:val="es-ES_tradnl"/>
        </w:rPr>
        <w:t>. Los artículos impugnados clasificaban como delito el procurar o intentar un aborto, salvo cuando ello fuere necesario para salvar la vida de la madre</w:t>
      </w:r>
      <w:r w:rsidR="00205818">
        <w:rPr>
          <w:rFonts w:ascii="Book Antiqua" w:hAnsi="Book Antiqua"/>
          <w:szCs w:val="24"/>
          <w:lang w:val="es-ES_tradnl"/>
        </w:rPr>
        <w:t xml:space="preserve">, </w:t>
      </w:r>
      <w:r w:rsidR="00506280" w:rsidRPr="006074BB">
        <w:rPr>
          <w:rFonts w:ascii="Book Antiqua" w:hAnsi="Book Antiqua"/>
          <w:szCs w:val="24"/>
          <w:lang w:val="es-ES_tradnl"/>
        </w:rPr>
        <w:t xml:space="preserve">según el consejo médico. </w:t>
      </w:r>
      <w:r w:rsidR="00150D11" w:rsidRPr="006074BB">
        <w:rPr>
          <w:rFonts w:ascii="Book Antiqua" w:hAnsi="Book Antiqua"/>
          <w:szCs w:val="24"/>
          <w:lang w:val="es-ES_tradnl"/>
        </w:rPr>
        <w:t>El Tribunal Supremo resolvió que el derecho a la privacidad</w:t>
      </w:r>
      <w:r w:rsidR="00205818">
        <w:rPr>
          <w:rFonts w:ascii="Book Antiqua" w:hAnsi="Book Antiqua"/>
          <w:szCs w:val="24"/>
          <w:lang w:val="es-ES_tradnl"/>
        </w:rPr>
        <w:t>,</w:t>
      </w:r>
      <w:r w:rsidR="00150D11" w:rsidRPr="006074BB">
        <w:rPr>
          <w:rFonts w:ascii="Book Antiqua" w:hAnsi="Book Antiqua"/>
          <w:szCs w:val="24"/>
          <w:lang w:val="es-ES_tradnl"/>
        </w:rPr>
        <w:t xml:space="preserve"> que está anclado al concepto de la libertad personal establecido en la Decimo</w:t>
      </w:r>
      <w:r w:rsidR="00205818">
        <w:rPr>
          <w:rFonts w:ascii="Book Antiqua" w:hAnsi="Book Antiqua"/>
          <w:szCs w:val="24"/>
          <w:lang w:val="es-ES_tradnl"/>
        </w:rPr>
        <w:t>c</w:t>
      </w:r>
      <w:r w:rsidR="00150D11" w:rsidRPr="006074BB">
        <w:rPr>
          <w:rFonts w:ascii="Book Antiqua" w:hAnsi="Book Antiqua"/>
          <w:szCs w:val="24"/>
          <w:lang w:val="es-ES_tradnl"/>
        </w:rPr>
        <w:t xml:space="preserve">uarta </w:t>
      </w:r>
      <w:r w:rsidR="00205818" w:rsidRPr="006074BB">
        <w:rPr>
          <w:rFonts w:ascii="Book Antiqua" w:hAnsi="Book Antiqua"/>
          <w:szCs w:val="24"/>
          <w:lang w:val="es-ES_tradnl"/>
        </w:rPr>
        <w:t>Enmienda</w:t>
      </w:r>
      <w:r w:rsidR="00205818">
        <w:rPr>
          <w:rFonts w:ascii="Book Antiqua" w:hAnsi="Book Antiqua"/>
          <w:szCs w:val="24"/>
          <w:lang w:val="es-ES_tradnl"/>
        </w:rPr>
        <w:t>,</w:t>
      </w:r>
      <w:r w:rsidR="00196548" w:rsidRPr="006074BB">
        <w:rPr>
          <w:rFonts w:ascii="Book Antiqua" w:hAnsi="Book Antiqua"/>
          <w:szCs w:val="24"/>
          <w:lang w:val="es-ES_tradnl"/>
        </w:rPr>
        <w:t xml:space="preserve"> es lo suficientemente amplio para incluir la decisión de la mujer de terminar o continuar con su embarazo. </w:t>
      </w:r>
      <w:r w:rsidR="001C1688" w:rsidRPr="00F27082">
        <w:rPr>
          <w:rFonts w:ascii="Book Antiqua" w:hAnsi="Book Antiqua"/>
          <w:szCs w:val="24"/>
          <w:lang w:val="es-ES_tradnl"/>
        </w:rPr>
        <w:t>Sin embargo, e</w:t>
      </w:r>
      <w:r w:rsidR="00F27082" w:rsidRPr="00F27082">
        <w:rPr>
          <w:rFonts w:ascii="Book Antiqua" w:hAnsi="Book Antiqua"/>
          <w:szCs w:val="24"/>
          <w:lang w:val="es-ES_tradnl"/>
        </w:rPr>
        <w:t xml:space="preserve">ste Foro Judicial </w:t>
      </w:r>
      <w:r w:rsidR="004C0247" w:rsidRPr="00F27082">
        <w:rPr>
          <w:rFonts w:ascii="Book Antiqua" w:hAnsi="Book Antiqua"/>
          <w:szCs w:val="24"/>
          <w:lang w:val="es-ES_tradnl"/>
        </w:rPr>
        <w:t>dej</w:t>
      </w:r>
      <w:r w:rsidR="004C0247">
        <w:rPr>
          <w:rFonts w:ascii="Book Antiqua" w:hAnsi="Book Antiqua"/>
          <w:szCs w:val="24"/>
          <w:lang w:val="es-ES_tradnl"/>
        </w:rPr>
        <w:t>ó</w:t>
      </w:r>
      <w:r w:rsidR="001C1688" w:rsidRPr="00F27082">
        <w:rPr>
          <w:rFonts w:ascii="Book Antiqua" w:hAnsi="Book Antiqua"/>
          <w:szCs w:val="24"/>
          <w:lang w:val="es-ES_tradnl"/>
        </w:rPr>
        <w:t xml:space="preserve"> claro que este derecho no es absoluto y está sujeto a limitaciones</w:t>
      </w:r>
      <w:r w:rsidR="00F27082" w:rsidRPr="00F27082">
        <w:rPr>
          <w:rFonts w:ascii="Book Antiqua" w:hAnsi="Book Antiqua"/>
          <w:szCs w:val="24"/>
          <w:lang w:val="es-ES_tradnl"/>
        </w:rPr>
        <w:t>. Esto debido a que</w:t>
      </w:r>
      <w:r w:rsidR="001C1688" w:rsidRPr="00F27082">
        <w:rPr>
          <w:rFonts w:ascii="Book Antiqua" w:hAnsi="Book Antiqua"/>
          <w:szCs w:val="24"/>
          <w:lang w:val="es-ES_tradnl"/>
        </w:rPr>
        <w:t xml:space="preserve"> en cierto punto los intereses del </w:t>
      </w:r>
      <w:r w:rsidR="00F27082" w:rsidRPr="00F27082">
        <w:rPr>
          <w:rFonts w:ascii="Book Antiqua" w:hAnsi="Book Antiqua"/>
          <w:szCs w:val="24"/>
          <w:lang w:val="es-ES_tradnl"/>
        </w:rPr>
        <w:t>E</w:t>
      </w:r>
      <w:r w:rsidR="001C1688" w:rsidRPr="00F27082">
        <w:rPr>
          <w:rFonts w:ascii="Book Antiqua" w:hAnsi="Book Antiqua"/>
          <w:szCs w:val="24"/>
          <w:lang w:val="es-ES_tradnl"/>
        </w:rPr>
        <w:t>stado e</w:t>
      </w:r>
      <w:r w:rsidR="0055300E">
        <w:rPr>
          <w:rFonts w:ascii="Book Antiqua" w:hAnsi="Book Antiqua"/>
          <w:szCs w:val="24"/>
          <w:lang w:val="es-ES_tradnl"/>
        </w:rPr>
        <w:t>n</w:t>
      </w:r>
      <w:r w:rsidR="001C1688" w:rsidRPr="00F27082">
        <w:rPr>
          <w:rFonts w:ascii="Book Antiqua" w:hAnsi="Book Antiqua"/>
          <w:szCs w:val="24"/>
          <w:lang w:val="es-ES_tradnl"/>
        </w:rPr>
        <w:t xml:space="preserve"> salvaguardar la salud</w:t>
      </w:r>
      <w:r w:rsidR="0055300E">
        <w:rPr>
          <w:rFonts w:ascii="Book Antiqua" w:hAnsi="Book Antiqua"/>
          <w:szCs w:val="24"/>
          <w:lang w:val="es-ES_tradnl"/>
        </w:rPr>
        <w:t xml:space="preserve"> de la madre</w:t>
      </w:r>
      <w:r w:rsidR="001C1688" w:rsidRPr="00F27082">
        <w:rPr>
          <w:rFonts w:ascii="Book Antiqua" w:hAnsi="Book Antiqua"/>
          <w:szCs w:val="24"/>
          <w:lang w:val="es-ES_tradnl"/>
        </w:rPr>
        <w:t xml:space="preserve">, los estándares médicos y la vida prenatal, se vuelven dominantes. </w:t>
      </w:r>
      <w:r w:rsidR="00CD7700" w:rsidRPr="00F27082">
        <w:rPr>
          <w:rFonts w:ascii="Book Antiqua" w:hAnsi="Book Antiqua"/>
          <w:szCs w:val="24"/>
          <w:lang w:val="es-ES_tradnl"/>
        </w:rPr>
        <w:t>En este contexto, el Tribunal reafirm</w:t>
      </w:r>
      <w:r w:rsidR="006074BB" w:rsidRPr="00F27082">
        <w:rPr>
          <w:rFonts w:ascii="Book Antiqua" w:hAnsi="Book Antiqua"/>
          <w:szCs w:val="24"/>
          <w:lang w:val="es-ES_tradnl"/>
        </w:rPr>
        <w:t>ó</w:t>
      </w:r>
      <w:r w:rsidR="00CD7700" w:rsidRPr="00F27082">
        <w:rPr>
          <w:rFonts w:ascii="Book Antiqua" w:hAnsi="Book Antiqua"/>
          <w:szCs w:val="24"/>
          <w:lang w:val="es-ES_tradnl"/>
        </w:rPr>
        <w:t xml:space="preserve"> que siempre que una regulación limite derechos fundamentales, las limitaciones solo se justificarán si existe un interés apremiante del </w:t>
      </w:r>
      <w:r w:rsidR="00F27082" w:rsidRPr="00F27082">
        <w:rPr>
          <w:rFonts w:ascii="Book Antiqua" w:hAnsi="Book Antiqua"/>
          <w:szCs w:val="24"/>
          <w:lang w:val="es-ES_tradnl"/>
        </w:rPr>
        <w:t>E</w:t>
      </w:r>
      <w:r w:rsidR="00CD7700" w:rsidRPr="00F27082">
        <w:rPr>
          <w:rFonts w:ascii="Book Antiqua" w:hAnsi="Book Antiqua"/>
          <w:szCs w:val="24"/>
          <w:lang w:val="es-ES_tradnl"/>
        </w:rPr>
        <w:t>stado (</w:t>
      </w:r>
      <w:proofErr w:type="spellStart"/>
      <w:r w:rsidR="00CD7700" w:rsidRPr="00F27082">
        <w:rPr>
          <w:rFonts w:ascii="Book Antiqua" w:hAnsi="Book Antiqua"/>
          <w:szCs w:val="24"/>
          <w:lang w:val="es-ES_tradnl"/>
        </w:rPr>
        <w:t>compelling</w:t>
      </w:r>
      <w:proofErr w:type="spellEnd"/>
      <w:r w:rsidR="00CD7700" w:rsidRPr="00F27082">
        <w:rPr>
          <w:rFonts w:ascii="Book Antiqua" w:hAnsi="Book Antiqua"/>
          <w:szCs w:val="24"/>
          <w:lang w:val="es-ES_tradnl"/>
        </w:rPr>
        <w:t xml:space="preserve"> </w:t>
      </w:r>
      <w:proofErr w:type="spellStart"/>
      <w:r w:rsidR="00CD7700" w:rsidRPr="00F27082">
        <w:rPr>
          <w:rFonts w:ascii="Book Antiqua" w:hAnsi="Book Antiqua"/>
          <w:szCs w:val="24"/>
          <w:lang w:val="es-ES_tradnl"/>
        </w:rPr>
        <w:t>state</w:t>
      </w:r>
      <w:proofErr w:type="spellEnd"/>
      <w:r w:rsidR="00CD7700" w:rsidRPr="00F27082">
        <w:rPr>
          <w:rFonts w:ascii="Book Antiqua" w:hAnsi="Book Antiqua"/>
          <w:szCs w:val="24"/>
          <w:lang w:val="es-ES_tradnl"/>
        </w:rPr>
        <w:t xml:space="preserve"> </w:t>
      </w:r>
      <w:proofErr w:type="spellStart"/>
      <w:r w:rsidR="00CD7700" w:rsidRPr="00F27082">
        <w:rPr>
          <w:rFonts w:ascii="Book Antiqua" w:hAnsi="Book Antiqua"/>
          <w:szCs w:val="24"/>
          <w:lang w:val="es-ES_tradnl"/>
        </w:rPr>
        <w:t>interest</w:t>
      </w:r>
      <w:proofErr w:type="spellEnd"/>
      <w:r w:rsidR="00CD7700" w:rsidRPr="00F27082">
        <w:rPr>
          <w:rFonts w:ascii="Book Antiqua" w:hAnsi="Book Antiqua"/>
          <w:szCs w:val="24"/>
          <w:lang w:val="es-ES_tradnl"/>
        </w:rPr>
        <w:t xml:space="preserve">) y si dicha regulación está estrechamente </w:t>
      </w:r>
      <w:r w:rsidR="006074BB" w:rsidRPr="00F27082">
        <w:rPr>
          <w:rFonts w:ascii="Book Antiqua" w:hAnsi="Book Antiqua"/>
          <w:szCs w:val="24"/>
          <w:lang w:val="es-ES_tradnl"/>
        </w:rPr>
        <w:t>diseñada</w:t>
      </w:r>
      <w:r w:rsidR="00CD7700" w:rsidRPr="00F27082">
        <w:rPr>
          <w:rFonts w:ascii="Book Antiqua" w:hAnsi="Book Antiqua"/>
          <w:szCs w:val="24"/>
          <w:lang w:val="es-ES_tradnl"/>
        </w:rPr>
        <w:t xml:space="preserve"> </w:t>
      </w:r>
      <w:r w:rsidR="006074BB" w:rsidRPr="00F27082">
        <w:rPr>
          <w:rFonts w:ascii="Book Antiqua" w:hAnsi="Book Antiqua"/>
          <w:szCs w:val="24"/>
          <w:lang w:val="es-ES_tradnl"/>
        </w:rPr>
        <w:t>(</w:t>
      </w:r>
      <w:proofErr w:type="spellStart"/>
      <w:r w:rsidR="006074BB" w:rsidRPr="00F27082">
        <w:rPr>
          <w:rFonts w:ascii="Book Antiqua" w:hAnsi="Book Antiqua"/>
          <w:szCs w:val="24"/>
          <w:lang w:val="es-ES_tradnl"/>
        </w:rPr>
        <w:t>narrowly</w:t>
      </w:r>
      <w:proofErr w:type="spellEnd"/>
      <w:r w:rsidR="006074BB" w:rsidRPr="00F27082">
        <w:rPr>
          <w:rFonts w:ascii="Book Antiqua" w:hAnsi="Book Antiqua"/>
          <w:szCs w:val="24"/>
          <w:lang w:val="es-ES_tradnl"/>
        </w:rPr>
        <w:t xml:space="preserve"> </w:t>
      </w:r>
      <w:proofErr w:type="spellStart"/>
      <w:r w:rsidR="006074BB" w:rsidRPr="00F27082">
        <w:rPr>
          <w:rFonts w:ascii="Book Antiqua" w:hAnsi="Book Antiqua"/>
          <w:szCs w:val="24"/>
          <w:lang w:val="es-ES_tradnl"/>
        </w:rPr>
        <w:t>drawn</w:t>
      </w:r>
      <w:proofErr w:type="spellEnd"/>
      <w:r w:rsidR="006074BB" w:rsidRPr="00F27082">
        <w:rPr>
          <w:rFonts w:ascii="Book Antiqua" w:hAnsi="Book Antiqua"/>
          <w:szCs w:val="24"/>
          <w:lang w:val="es-ES_tradnl"/>
        </w:rPr>
        <w:t xml:space="preserve">) para expresar solamente </w:t>
      </w:r>
      <w:r w:rsidR="00BB3487">
        <w:rPr>
          <w:rFonts w:ascii="Book Antiqua" w:hAnsi="Book Antiqua"/>
          <w:szCs w:val="24"/>
          <w:lang w:val="es-ES_tradnl"/>
        </w:rPr>
        <w:t xml:space="preserve">dicho interés </w:t>
      </w:r>
      <w:r w:rsidR="006074BB" w:rsidRPr="00F27082">
        <w:rPr>
          <w:rFonts w:ascii="Book Antiqua" w:hAnsi="Book Antiqua"/>
          <w:szCs w:val="24"/>
          <w:lang w:val="es-ES_tradnl"/>
        </w:rPr>
        <w:t>que est</w:t>
      </w:r>
      <w:r w:rsidR="006074BB" w:rsidRPr="00F27082">
        <w:rPr>
          <w:rFonts w:ascii="Book Antiqua" w:eastAsia="PMingLiU-ExtB" w:hAnsi="Book Antiqua" w:cs="PMingLiU-ExtB"/>
          <w:szCs w:val="24"/>
          <w:lang w:val="es-ES_tradnl"/>
        </w:rPr>
        <w:t>á en juego.</w:t>
      </w:r>
      <w:r w:rsidR="006074BB">
        <w:rPr>
          <w:rFonts w:ascii="Book Antiqua" w:eastAsia="PMingLiU-ExtB" w:hAnsi="Book Antiqua" w:cs="PMingLiU-ExtB"/>
          <w:szCs w:val="24"/>
          <w:lang w:val="es-ES_tradnl"/>
        </w:rPr>
        <w:t xml:space="preserve"> </w:t>
      </w:r>
    </w:p>
    <w:p w14:paraId="630C736B" w14:textId="7EBD2CD8" w:rsidR="00F603BD" w:rsidRDefault="006074BB" w:rsidP="00C86857">
      <w:pPr>
        <w:spacing w:before="120" w:after="120"/>
        <w:ind w:firstLine="360"/>
        <w:jc w:val="both"/>
        <w:rPr>
          <w:rFonts w:ascii="Book Antiqua" w:eastAsia="PMingLiU-ExtB" w:hAnsi="Book Antiqua" w:cs="PMingLiU-ExtB"/>
          <w:szCs w:val="24"/>
          <w:lang w:val="es-ES_tradnl"/>
        </w:rPr>
      </w:pPr>
      <w:r>
        <w:rPr>
          <w:rFonts w:ascii="Book Antiqua" w:eastAsia="PMingLiU-ExtB" w:hAnsi="Book Antiqua" w:cs="PMingLiU-ExtB"/>
          <w:szCs w:val="24"/>
          <w:lang w:val="es-ES_tradnl"/>
        </w:rPr>
        <w:t xml:space="preserve">Por esta razón, </w:t>
      </w:r>
      <w:r w:rsidR="00E07D8D">
        <w:rPr>
          <w:rFonts w:ascii="Book Antiqua" w:eastAsia="PMingLiU-ExtB" w:hAnsi="Book Antiqua" w:cs="PMingLiU-ExtB"/>
          <w:szCs w:val="24"/>
          <w:lang w:val="es-ES_tradnl"/>
        </w:rPr>
        <w:t xml:space="preserve">se </w:t>
      </w:r>
      <w:r>
        <w:rPr>
          <w:rFonts w:ascii="Book Antiqua" w:eastAsia="PMingLiU-ExtB" w:hAnsi="Book Antiqua" w:cs="PMingLiU-ExtB"/>
          <w:szCs w:val="24"/>
          <w:lang w:val="es-ES_tradnl"/>
        </w:rPr>
        <w:t xml:space="preserve">desarrolló un esquema de trimestres a través del cual se debería evaluar la constitucionalidad de aquellos estatutos que regulan o limitan el aborto. Según se estableció en </w:t>
      </w:r>
      <w:r w:rsidRPr="00E07D8D">
        <w:rPr>
          <w:rFonts w:ascii="Book Antiqua" w:eastAsia="PMingLiU-ExtB" w:hAnsi="Book Antiqua" w:cs="PMingLiU-ExtB"/>
          <w:szCs w:val="24"/>
          <w:u w:val="single"/>
          <w:lang w:val="es-ES_tradnl"/>
        </w:rPr>
        <w:t>Roe v. Wade</w:t>
      </w:r>
      <w:r>
        <w:rPr>
          <w:rFonts w:ascii="Book Antiqua" w:eastAsia="PMingLiU-ExtB" w:hAnsi="Book Antiqua" w:cs="PMingLiU-ExtB"/>
          <w:szCs w:val="24"/>
          <w:lang w:val="es-ES_tradnl"/>
        </w:rPr>
        <w:t xml:space="preserve">, </w:t>
      </w:r>
      <w:r>
        <w:rPr>
          <w:rFonts w:ascii="Book Antiqua" w:eastAsia="PMingLiU-ExtB" w:hAnsi="Book Antiqua" w:cs="PMingLiU-ExtB"/>
          <w:i/>
          <w:iCs/>
          <w:szCs w:val="24"/>
          <w:lang w:val="es-ES_tradnl"/>
        </w:rPr>
        <w:t xml:space="preserve">supra., </w:t>
      </w:r>
      <w:r w:rsidR="00B9751D">
        <w:rPr>
          <w:rFonts w:ascii="Book Antiqua" w:eastAsia="PMingLiU-ExtB" w:hAnsi="Book Antiqua" w:cs="PMingLiU-ExtB"/>
          <w:szCs w:val="24"/>
          <w:lang w:val="es-ES_tradnl"/>
        </w:rPr>
        <w:t xml:space="preserve">hasta aproximadamente la finalización del primer trimestre de gestación, la decisión </w:t>
      </w:r>
      <w:r w:rsidR="00EB2B2B">
        <w:rPr>
          <w:rFonts w:ascii="Book Antiqua" w:eastAsia="PMingLiU-ExtB" w:hAnsi="Book Antiqua" w:cs="PMingLiU-ExtB"/>
          <w:szCs w:val="24"/>
          <w:lang w:val="es-ES_tradnl"/>
        </w:rPr>
        <w:t>respecto a</w:t>
      </w:r>
      <w:r w:rsidR="00B9751D">
        <w:rPr>
          <w:rFonts w:ascii="Book Antiqua" w:eastAsia="PMingLiU-ExtB" w:hAnsi="Book Antiqua" w:cs="PMingLiU-ExtB"/>
          <w:szCs w:val="24"/>
          <w:lang w:val="es-ES_tradnl"/>
        </w:rPr>
        <w:t xml:space="preserve">l aborto y su realización debía dejarse al juicio </w:t>
      </w:r>
      <w:r w:rsidR="00812E63">
        <w:rPr>
          <w:rFonts w:ascii="Book Antiqua" w:eastAsia="PMingLiU-ExtB" w:hAnsi="Book Antiqua" w:cs="PMingLiU-ExtB"/>
          <w:szCs w:val="24"/>
          <w:lang w:val="es-ES_tradnl"/>
        </w:rPr>
        <w:t xml:space="preserve">médico del galeno </w:t>
      </w:r>
      <w:r w:rsidR="00B9751D">
        <w:rPr>
          <w:rFonts w:ascii="Book Antiqua" w:eastAsia="PMingLiU-ExtB" w:hAnsi="Book Antiqua" w:cs="PMingLiU-ExtB"/>
          <w:szCs w:val="24"/>
          <w:lang w:val="es-ES_tradnl"/>
        </w:rPr>
        <w:t xml:space="preserve">que atiende a la mujer embarazada. Por otro lado, durante el </w:t>
      </w:r>
      <w:r w:rsidR="00812E63">
        <w:rPr>
          <w:rFonts w:ascii="Book Antiqua" w:eastAsia="PMingLiU-ExtB" w:hAnsi="Book Antiqua" w:cs="PMingLiU-ExtB"/>
          <w:szCs w:val="24"/>
          <w:lang w:val="es-ES_tradnl"/>
        </w:rPr>
        <w:t>periodo</w:t>
      </w:r>
      <w:r w:rsidR="00B9751D">
        <w:rPr>
          <w:rFonts w:ascii="Book Antiqua" w:eastAsia="PMingLiU-ExtB" w:hAnsi="Book Antiqua" w:cs="PMingLiU-ExtB"/>
          <w:szCs w:val="24"/>
          <w:lang w:val="es-ES_tradnl"/>
        </w:rPr>
        <w:t xml:space="preserve"> subsiguiente a</w:t>
      </w:r>
      <w:r w:rsidR="00812E63">
        <w:rPr>
          <w:rFonts w:ascii="Book Antiqua" w:eastAsia="PMingLiU-ExtB" w:hAnsi="Book Antiqua" w:cs="PMingLiU-ExtB"/>
          <w:szCs w:val="24"/>
          <w:lang w:val="es-ES_tradnl"/>
        </w:rPr>
        <w:t xml:space="preserve"> </w:t>
      </w:r>
      <w:r w:rsidR="00B9751D">
        <w:rPr>
          <w:rFonts w:ascii="Book Antiqua" w:eastAsia="PMingLiU-ExtB" w:hAnsi="Book Antiqua" w:cs="PMingLiU-ExtB"/>
          <w:szCs w:val="24"/>
          <w:lang w:val="es-ES_tradnl"/>
        </w:rPr>
        <w:t xml:space="preserve">la finalización del primer trimestre de gestación, el Estado, en el ejercicio de su interés de proteger la salud de la madre, podía regular los procedimientos de aborto en </w:t>
      </w:r>
      <w:r w:rsidR="00B9751D" w:rsidRPr="00EB2B2B">
        <w:rPr>
          <w:rFonts w:ascii="Book Antiqua" w:eastAsia="PMingLiU-ExtB" w:hAnsi="Book Antiqua" w:cs="PMingLiU-ExtB"/>
          <w:szCs w:val="24"/>
          <w:lang w:val="es-ES_tradnl"/>
        </w:rPr>
        <w:t>aquellas maneras</w:t>
      </w:r>
      <w:r w:rsidR="00B9751D">
        <w:rPr>
          <w:rFonts w:ascii="Book Antiqua" w:eastAsia="PMingLiU-ExtB" w:hAnsi="Book Antiqua" w:cs="PMingLiU-ExtB"/>
          <w:szCs w:val="24"/>
          <w:lang w:val="es-ES_tradnl"/>
        </w:rPr>
        <w:t xml:space="preserve"> que </w:t>
      </w:r>
      <w:r w:rsidR="00C42841">
        <w:rPr>
          <w:rFonts w:ascii="Book Antiqua" w:eastAsia="PMingLiU-ExtB" w:hAnsi="Book Antiqua" w:cs="PMingLiU-ExtB"/>
          <w:szCs w:val="24"/>
          <w:lang w:val="es-ES_tradnl"/>
        </w:rPr>
        <w:t xml:space="preserve">estuviesen </w:t>
      </w:r>
      <w:r w:rsidR="00B9751D">
        <w:rPr>
          <w:rFonts w:ascii="Book Antiqua" w:eastAsia="PMingLiU-ExtB" w:hAnsi="Book Antiqua" w:cs="PMingLiU-ExtB"/>
          <w:szCs w:val="24"/>
          <w:lang w:val="es-ES_tradnl"/>
        </w:rPr>
        <w:t xml:space="preserve">razonablemente relacionadas a la salud maternal. </w:t>
      </w:r>
      <w:r w:rsidR="00E07D8D" w:rsidRPr="003D5F50">
        <w:rPr>
          <w:rFonts w:ascii="Book Antiqua" w:eastAsia="PMingLiU-ExtB" w:hAnsi="Book Antiqua" w:cs="PMingLiU-ExtB"/>
          <w:szCs w:val="24"/>
          <w:lang w:val="es-ES_tradnl"/>
        </w:rPr>
        <w:t>D</w:t>
      </w:r>
      <w:r w:rsidR="00C42841" w:rsidRPr="003D5F50">
        <w:rPr>
          <w:rFonts w:ascii="Book Antiqua" w:eastAsia="PMingLiU-ExtB" w:hAnsi="Book Antiqua" w:cs="PMingLiU-ExtB"/>
          <w:szCs w:val="24"/>
          <w:lang w:val="es-ES_tradnl"/>
        </w:rPr>
        <w:t xml:space="preserve">urante la etapa subsiguiente a la viabilidad del </w:t>
      </w:r>
      <w:r w:rsidR="00E07D8D" w:rsidRPr="003D5F50">
        <w:rPr>
          <w:rFonts w:ascii="Book Antiqua" w:eastAsia="PMingLiU-ExtB" w:hAnsi="Book Antiqua" w:cs="PMingLiU-ExtB"/>
          <w:szCs w:val="24"/>
          <w:lang w:val="es-ES_tradnl"/>
        </w:rPr>
        <w:t>bebé</w:t>
      </w:r>
      <w:r w:rsidR="00C42841" w:rsidRPr="003D5F50">
        <w:rPr>
          <w:rFonts w:ascii="Book Antiqua" w:eastAsia="PMingLiU-ExtB" w:hAnsi="Book Antiqua" w:cs="PMingLiU-ExtB"/>
          <w:szCs w:val="24"/>
          <w:lang w:val="es-ES_tradnl"/>
        </w:rPr>
        <w:t xml:space="preserve">, el Estado, en el ejercicio de su interés de proteger la potencialidad de vida humana, puede regular e incluso prohibir el aborto, excepto cuando el mismo sea necesario, según el juicio </w:t>
      </w:r>
      <w:r w:rsidR="00E07D8D" w:rsidRPr="003D5F50">
        <w:rPr>
          <w:rFonts w:ascii="Book Antiqua" w:eastAsia="PMingLiU-ExtB" w:hAnsi="Book Antiqua" w:cs="PMingLiU-ExtB"/>
          <w:szCs w:val="24"/>
          <w:lang w:val="es-ES_tradnl"/>
        </w:rPr>
        <w:t>médico</w:t>
      </w:r>
      <w:r w:rsidR="00C42841" w:rsidRPr="003D5F50">
        <w:rPr>
          <w:rFonts w:ascii="Book Antiqua" w:eastAsia="PMingLiU-ExtB" w:hAnsi="Book Antiqua" w:cs="PMingLiU-ExtB"/>
          <w:szCs w:val="24"/>
          <w:lang w:val="es-ES_tradnl"/>
        </w:rPr>
        <w:t xml:space="preserve"> apropiado, para la preservación de la salud o la vida de la madre.</w:t>
      </w:r>
      <w:r w:rsidR="00C42841">
        <w:rPr>
          <w:rFonts w:ascii="Book Antiqua" w:eastAsia="PMingLiU-ExtB" w:hAnsi="Book Antiqua" w:cs="PMingLiU-ExtB"/>
          <w:szCs w:val="24"/>
          <w:lang w:val="es-ES_tradnl"/>
        </w:rPr>
        <w:t xml:space="preserve"> </w:t>
      </w:r>
    </w:p>
    <w:p w14:paraId="20D5716F" w14:textId="6AF7A599" w:rsidR="00A95027" w:rsidRPr="00A95027" w:rsidRDefault="00A95027" w:rsidP="00A95027">
      <w:pPr>
        <w:spacing w:before="120" w:after="120"/>
        <w:ind w:firstLine="360"/>
        <w:jc w:val="both"/>
        <w:rPr>
          <w:rFonts w:ascii="Book Antiqua" w:eastAsia="PMingLiU-ExtB" w:hAnsi="Book Antiqua" w:cs="PMingLiU-ExtB"/>
          <w:szCs w:val="24"/>
          <w:lang w:val="es-ES_tradnl"/>
        </w:rPr>
      </w:pPr>
      <w:r>
        <w:rPr>
          <w:rFonts w:ascii="Book Antiqua" w:eastAsia="PMingLiU-ExtB" w:hAnsi="Book Antiqua" w:cs="PMingLiU-ExtB"/>
          <w:szCs w:val="24"/>
          <w:lang w:val="es-ES_tradnl"/>
        </w:rPr>
        <w:t xml:space="preserve">Ante eso, </w:t>
      </w:r>
      <w:r w:rsidRPr="00A95027">
        <w:rPr>
          <w:rFonts w:ascii="Book Antiqua" w:eastAsia="PMingLiU-ExtB" w:hAnsi="Book Antiqua" w:cs="PMingLiU-ExtB"/>
          <w:szCs w:val="24"/>
          <w:lang w:val="es-ES_tradnl"/>
        </w:rPr>
        <w:t xml:space="preserve">es relevante añadir que, en el caso de Puerto Rico, nuestro máximo Foro Judicial, determinó en </w:t>
      </w:r>
      <w:r w:rsidRPr="00A95027">
        <w:rPr>
          <w:rFonts w:ascii="Book Antiqua" w:eastAsia="PMingLiU-ExtB" w:hAnsi="Book Antiqua" w:cs="PMingLiU-ExtB"/>
          <w:szCs w:val="24"/>
          <w:u w:val="single"/>
          <w:lang w:val="es-ES_tradnl"/>
        </w:rPr>
        <w:t>Pueblo v. Duarte</w:t>
      </w:r>
      <w:r w:rsidRPr="00A95027">
        <w:rPr>
          <w:rFonts w:ascii="Book Antiqua" w:eastAsia="PMingLiU-ExtB" w:hAnsi="Book Antiqua" w:cs="PMingLiU-ExtB"/>
          <w:szCs w:val="24"/>
          <w:lang w:val="es-ES_tradnl"/>
        </w:rPr>
        <w:t>, 109 DPR 596 (1980), respecto a</w:t>
      </w:r>
      <w:r>
        <w:rPr>
          <w:rFonts w:ascii="Book Antiqua" w:eastAsia="PMingLiU-ExtB" w:hAnsi="Book Antiqua" w:cs="PMingLiU-ExtB"/>
          <w:szCs w:val="24"/>
          <w:lang w:val="es-ES_tradnl"/>
        </w:rPr>
        <w:t xml:space="preserve"> </w:t>
      </w:r>
      <w:r w:rsidRPr="00A95027">
        <w:rPr>
          <w:rFonts w:ascii="Book Antiqua" w:eastAsia="PMingLiU-ExtB" w:hAnsi="Book Antiqua" w:cs="PMingLiU-ExtB"/>
          <w:szCs w:val="24"/>
          <w:lang w:val="es-ES_tradnl"/>
        </w:rPr>
        <w:t>l</w:t>
      </w:r>
      <w:r>
        <w:rPr>
          <w:rFonts w:ascii="Book Antiqua" w:eastAsia="PMingLiU-ExtB" w:hAnsi="Book Antiqua" w:cs="PMingLiU-ExtB"/>
          <w:szCs w:val="24"/>
          <w:lang w:val="es-ES_tradnl"/>
        </w:rPr>
        <w:t>o</w:t>
      </w:r>
      <w:r w:rsidRPr="00A95027">
        <w:rPr>
          <w:rFonts w:ascii="Book Antiqua" w:eastAsia="PMingLiU-ExtB" w:hAnsi="Book Antiqua" w:cs="PMingLiU-ExtB"/>
          <w:szCs w:val="24"/>
          <w:lang w:val="es-ES_tradnl"/>
        </w:rPr>
        <w:t xml:space="preserve"> adoptado en  Roe v. Wade, </w:t>
      </w:r>
      <w:r w:rsidRPr="00A95027">
        <w:rPr>
          <w:rFonts w:ascii="Book Antiqua" w:eastAsia="PMingLiU-ExtB" w:hAnsi="Book Antiqua" w:cs="PMingLiU-ExtB"/>
          <w:i/>
          <w:iCs/>
          <w:szCs w:val="24"/>
          <w:lang w:val="es-ES_tradnl"/>
        </w:rPr>
        <w:t>supra</w:t>
      </w:r>
      <w:r w:rsidRPr="00A95027">
        <w:rPr>
          <w:rFonts w:ascii="Book Antiqua" w:eastAsia="PMingLiU-ExtB" w:hAnsi="Book Antiqua" w:cs="PMingLiU-ExtB"/>
          <w:szCs w:val="24"/>
          <w:lang w:val="es-ES_tradnl"/>
        </w:rPr>
        <w:t xml:space="preserve">., lo siguiente: </w:t>
      </w:r>
    </w:p>
    <w:p w14:paraId="31CB7DE2" w14:textId="7298CE96" w:rsidR="00A95027" w:rsidRDefault="00A95027" w:rsidP="00A95027">
      <w:pPr>
        <w:spacing w:before="120" w:after="120"/>
        <w:ind w:left="1440" w:right="1440" w:hanging="1440"/>
        <w:jc w:val="both"/>
        <w:rPr>
          <w:rFonts w:ascii="Book Antiqua" w:eastAsia="PMingLiU-ExtB" w:hAnsi="Book Antiqua" w:cs="PMingLiU-ExtB"/>
          <w:szCs w:val="24"/>
          <w:lang w:val="es-ES_tradnl"/>
        </w:rPr>
      </w:pPr>
      <w:r w:rsidRPr="00A95027">
        <w:rPr>
          <w:rFonts w:ascii="Book Antiqua" w:eastAsia="PMingLiU-ExtB" w:hAnsi="Book Antiqua" w:cs="PMingLiU-ExtB"/>
          <w:szCs w:val="24"/>
          <w:lang w:val="es-ES_tradnl"/>
        </w:rPr>
        <w:tab/>
        <w:t xml:space="preserve">En cuanto a los próximos dos trimestres dicho alto tribunal reconoce que el Estado puede ser más estricto. Nuestra legislación resulta más laxa que el criterio adoptado en </w:t>
      </w:r>
      <w:r w:rsidRPr="007672EB">
        <w:rPr>
          <w:rFonts w:ascii="Book Antiqua" w:eastAsia="PMingLiU-ExtB" w:hAnsi="Book Antiqua" w:cs="PMingLiU-ExtB"/>
          <w:i/>
          <w:iCs/>
          <w:szCs w:val="24"/>
          <w:lang w:val="es-ES_tradnl"/>
        </w:rPr>
        <w:t>Roe v. Wade,</w:t>
      </w:r>
      <w:r w:rsidRPr="00A95027">
        <w:rPr>
          <w:rFonts w:ascii="Book Antiqua" w:eastAsia="PMingLiU-ExtB" w:hAnsi="Book Antiqua" w:cs="PMingLiU-ExtB"/>
          <w:szCs w:val="24"/>
          <w:lang w:val="es-ES_tradnl"/>
        </w:rPr>
        <w:t xml:space="preserve"> pero la adopción de un estatuto más estricto conforme las normas establecidas en </w:t>
      </w:r>
      <w:r w:rsidRPr="007672EB">
        <w:rPr>
          <w:rFonts w:ascii="Book Antiqua" w:eastAsia="PMingLiU-ExtB" w:hAnsi="Book Antiqua" w:cs="PMingLiU-ExtB"/>
          <w:i/>
          <w:iCs/>
          <w:szCs w:val="24"/>
          <w:lang w:val="es-ES_tradnl"/>
        </w:rPr>
        <w:t>Wade</w:t>
      </w:r>
      <w:r w:rsidRPr="00A95027">
        <w:rPr>
          <w:rFonts w:ascii="Book Antiqua" w:eastAsia="PMingLiU-ExtB" w:hAnsi="Book Antiqua" w:cs="PMingLiU-ExtB"/>
          <w:szCs w:val="24"/>
          <w:lang w:val="es-ES_tradnl"/>
        </w:rPr>
        <w:t xml:space="preserve"> y </w:t>
      </w:r>
      <w:r w:rsidRPr="007672EB">
        <w:rPr>
          <w:rFonts w:ascii="Book Antiqua" w:eastAsia="PMingLiU-ExtB" w:hAnsi="Book Antiqua" w:cs="PMingLiU-ExtB"/>
          <w:i/>
          <w:iCs/>
          <w:szCs w:val="24"/>
          <w:lang w:val="es-ES_tradnl"/>
        </w:rPr>
        <w:t>Bolton</w:t>
      </w:r>
      <w:r w:rsidRPr="00A95027">
        <w:rPr>
          <w:rFonts w:ascii="Book Antiqua" w:eastAsia="PMingLiU-ExtB" w:hAnsi="Book Antiqua" w:cs="PMingLiU-ExtB"/>
          <w:szCs w:val="24"/>
          <w:lang w:val="es-ES_tradnl"/>
        </w:rPr>
        <w:t>, es tarea que corresponde en razón de su función al mejor criterio de la Asamblea Legislativa. Mientras no se efectúen cambios, el criterio en Puerto Rico continuará siendo más permisible que el expresado por el Tribunal Supremo federal.</w:t>
      </w:r>
    </w:p>
    <w:p w14:paraId="72427A4B" w14:textId="6471F522" w:rsidR="00FB0A9C" w:rsidRDefault="007672EB" w:rsidP="00EF199E">
      <w:pPr>
        <w:spacing w:before="120" w:after="120"/>
        <w:jc w:val="both"/>
        <w:rPr>
          <w:rFonts w:ascii="Book Antiqua" w:eastAsia="PMingLiU-ExtB" w:hAnsi="Book Antiqua" w:cs="PMingLiU-ExtB"/>
          <w:szCs w:val="24"/>
          <w:lang w:val="es-ES_tradnl"/>
        </w:rPr>
      </w:pPr>
      <w:r>
        <w:rPr>
          <w:rFonts w:ascii="Book Antiqua" w:eastAsia="PMingLiU-ExtB" w:hAnsi="Book Antiqua" w:cs="PMingLiU-ExtB"/>
          <w:szCs w:val="24"/>
          <w:lang w:val="es-ES_tradnl"/>
        </w:rPr>
        <w:t>D</w:t>
      </w:r>
      <w:r w:rsidR="00EF199E">
        <w:rPr>
          <w:rFonts w:ascii="Book Antiqua" w:eastAsia="PMingLiU-ExtB" w:hAnsi="Book Antiqua" w:cs="PMingLiU-ExtB"/>
          <w:szCs w:val="24"/>
          <w:lang w:val="es-ES_tradnl"/>
        </w:rPr>
        <w:t>esde ese entonces nuestro Tribunal Supremo reconoció la</w:t>
      </w:r>
      <w:r w:rsidR="00FB0A9C">
        <w:rPr>
          <w:rFonts w:ascii="Book Antiqua" w:eastAsia="PMingLiU-ExtB" w:hAnsi="Book Antiqua" w:cs="PMingLiU-ExtB"/>
          <w:szCs w:val="24"/>
          <w:lang w:val="es-ES_tradnl"/>
        </w:rPr>
        <w:t xml:space="preserve"> facultad de la Asamblea Legislativa para adoptar medidas que regulen o limiten el aborto de una manera estricta. </w:t>
      </w:r>
      <w:r w:rsidR="00EF199E">
        <w:rPr>
          <w:rFonts w:ascii="Book Antiqua" w:eastAsia="PMingLiU-ExtB" w:hAnsi="Book Antiqua" w:cs="PMingLiU-ExtB"/>
          <w:szCs w:val="24"/>
          <w:lang w:val="es-ES_tradnl"/>
        </w:rPr>
        <w:t xml:space="preserve"> </w:t>
      </w:r>
      <w:r w:rsidR="00FB0A9C">
        <w:rPr>
          <w:rFonts w:ascii="Book Antiqua" w:eastAsia="PMingLiU-ExtB" w:hAnsi="Book Antiqua" w:cs="PMingLiU-ExtB"/>
          <w:szCs w:val="24"/>
          <w:lang w:val="es-ES_tradnl"/>
        </w:rPr>
        <w:t xml:space="preserve">Este deber es prerrogativa del poder legislativo y no debe ser abdicado por </w:t>
      </w:r>
      <w:r>
        <w:rPr>
          <w:rFonts w:ascii="Book Antiqua" w:eastAsia="PMingLiU-ExtB" w:hAnsi="Book Antiqua" w:cs="PMingLiU-ExtB"/>
          <w:szCs w:val="24"/>
          <w:lang w:val="es-ES_tradnl"/>
        </w:rPr>
        <w:t>temor a consecuencias político-partidistas.</w:t>
      </w:r>
      <w:r w:rsidR="00FB0A9C">
        <w:rPr>
          <w:rFonts w:ascii="Book Antiqua" w:eastAsia="PMingLiU-ExtB" w:hAnsi="Book Antiqua" w:cs="PMingLiU-ExtB"/>
          <w:szCs w:val="24"/>
          <w:lang w:val="es-ES_tradnl"/>
        </w:rPr>
        <w:t xml:space="preserve"> </w:t>
      </w:r>
      <w:r>
        <w:rPr>
          <w:rFonts w:ascii="Book Antiqua" w:eastAsia="PMingLiU-ExtB" w:hAnsi="Book Antiqua" w:cs="PMingLiU-ExtB"/>
          <w:szCs w:val="24"/>
          <w:lang w:val="es-ES_tradnl"/>
        </w:rPr>
        <w:t>Más</w:t>
      </w:r>
      <w:r w:rsidR="00FB0A9C">
        <w:rPr>
          <w:rFonts w:ascii="Book Antiqua" w:eastAsia="PMingLiU-ExtB" w:hAnsi="Book Antiqua" w:cs="PMingLiU-ExtB"/>
          <w:szCs w:val="24"/>
          <w:lang w:val="es-ES_tradnl"/>
        </w:rPr>
        <w:t xml:space="preserve"> bien </w:t>
      </w:r>
      <w:r>
        <w:rPr>
          <w:rFonts w:ascii="Book Antiqua" w:eastAsia="PMingLiU-ExtB" w:hAnsi="Book Antiqua" w:cs="PMingLiU-ExtB"/>
          <w:szCs w:val="24"/>
          <w:lang w:val="es-ES_tradnl"/>
        </w:rPr>
        <w:t xml:space="preserve">el mismo </w:t>
      </w:r>
      <w:r w:rsidR="00FB0A9C">
        <w:rPr>
          <w:rFonts w:ascii="Book Antiqua" w:eastAsia="PMingLiU-ExtB" w:hAnsi="Book Antiqua" w:cs="PMingLiU-ExtB"/>
          <w:szCs w:val="24"/>
          <w:lang w:val="es-ES_tradnl"/>
        </w:rPr>
        <w:t>debe ser e</w:t>
      </w:r>
      <w:r>
        <w:rPr>
          <w:rFonts w:ascii="Book Antiqua" w:eastAsia="PMingLiU-ExtB" w:hAnsi="Book Antiqua" w:cs="PMingLiU-ExtB"/>
          <w:szCs w:val="24"/>
          <w:lang w:val="es-ES_tradnl"/>
        </w:rPr>
        <w:t xml:space="preserve">jercido </w:t>
      </w:r>
      <w:r w:rsidR="00FB0A9C">
        <w:rPr>
          <w:rFonts w:ascii="Book Antiqua" w:eastAsia="PMingLiU-ExtB" w:hAnsi="Book Antiqua" w:cs="PMingLiU-ExtB"/>
          <w:szCs w:val="24"/>
          <w:lang w:val="es-ES_tradnl"/>
        </w:rPr>
        <w:t xml:space="preserve">con un alto sentido del valor y la </w:t>
      </w:r>
      <w:r>
        <w:rPr>
          <w:rFonts w:ascii="Book Antiqua" w:eastAsia="PMingLiU-ExtB" w:hAnsi="Book Antiqua" w:cs="PMingLiU-ExtB"/>
          <w:szCs w:val="24"/>
          <w:lang w:val="es-ES_tradnl"/>
        </w:rPr>
        <w:t>dignidad</w:t>
      </w:r>
      <w:r w:rsidR="00FB0A9C">
        <w:rPr>
          <w:rFonts w:ascii="Book Antiqua" w:eastAsia="PMingLiU-ExtB" w:hAnsi="Book Antiqua" w:cs="PMingLiU-ExtB"/>
          <w:szCs w:val="24"/>
          <w:lang w:val="es-ES_tradnl"/>
        </w:rPr>
        <w:t xml:space="preserve"> de</w:t>
      </w:r>
      <w:r>
        <w:rPr>
          <w:rFonts w:ascii="Book Antiqua" w:eastAsia="PMingLiU-ExtB" w:hAnsi="Book Antiqua" w:cs="PMingLiU-ExtB"/>
          <w:szCs w:val="24"/>
          <w:lang w:val="es-ES_tradnl"/>
        </w:rPr>
        <w:t xml:space="preserve"> la vida humana. </w:t>
      </w:r>
      <w:r w:rsidR="00FB0A9C">
        <w:rPr>
          <w:rFonts w:ascii="Book Antiqua" w:eastAsia="PMingLiU-ExtB" w:hAnsi="Book Antiqua" w:cs="PMingLiU-ExtB"/>
          <w:szCs w:val="24"/>
          <w:lang w:val="es-ES_tradnl"/>
        </w:rPr>
        <w:t xml:space="preserve"> </w:t>
      </w:r>
    </w:p>
    <w:p w14:paraId="6B4692C8" w14:textId="323A331E" w:rsidR="00334E59" w:rsidRDefault="00EB2B2B" w:rsidP="00996D43">
      <w:pPr>
        <w:spacing w:before="120" w:after="120"/>
        <w:ind w:firstLine="360"/>
        <w:jc w:val="both"/>
        <w:rPr>
          <w:rFonts w:ascii="Book Antiqua" w:eastAsia="PMingLiU-ExtB" w:hAnsi="Book Antiqua" w:cs="PMingLiU-ExtB"/>
          <w:szCs w:val="24"/>
          <w:lang w:val="es-ES_tradnl"/>
        </w:rPr>
      </w:pPr>
      <w:r>
        <w:rPr>
          <w:rFonts w:ascii="Book Antiqua" w:eastAsia="PMingLiU-ExtB" w:hAnsi="Book Antiqua" w:cs="PMingLiU-ExtB"/>
          <w:szCs w:val="24"/>
          <w:lang w:val="es-ES_tradnl"/>
        </w:rPr>
        <w:t>Años más tarde, e</w:t>
      </w:r>
      <w:r w:rsidR="00996D43">
        <w:rPr>
          <w:rFonts w:ascii="Book Antiqua" w:eastAsia="PMingLiU-ExtB" w:hAnsi="Book Antiqua" w:cs="PMingLiU-ExtB"/>
          <w:szCs w:val="24"/>
          <w:lang w:val="es-ES_tradnl"/>
        </w:rPr>
        <w:t>l sistema de trimestres</w:t>
      </w:r>
      <w:r w:rsidR="004C0247">
        <w:rPr>
          <w:rFonts w:ascii="Book Antiqua" w:eastAsia="PMingLiU-ExtB" w:hAnsi="Book Antiqua" w:cs="PMingLiU-ExtB"/>
          <w:szCs w:val="24"/>
          <w:lang w:val="es-ES_tradnl"/>
        </w:rPr>
        <w:t xml:space="preserve"> </w:t>
      </w:r>
      <w:r w:rsidR="00334E59">
        <w:rPr>
          <w:rFonts w:ascii="Book Antiqua" w:eastAsia="PMingLiU-ExtB" w:hAnsi="Book Antiqua" w:cs="PMingLiU-ExtB"/>
          <w:szCs w:val="24"/>
          <w:lang w:val="es-ES_tradnl"/>
        </w:rPr>
        <w:t>fue revocado por el Tribunal Suprem</w:t>
      </w:r>
      <w:r w:rsidR="00996D43">
        <w:rPr>
          <w:rFonts w:ascii="Book Antiqua" w:eastAsia="PMingLiU-ExtB" w:hAnsi="Book Antiqua" w:cs="PMingLiU-ExtB"/>
          <w:szCs w:val="24"/>
          <w:lang w:val="es-ES_tradnl"/>
        </w:rPr>
        <w:t>o</w:t>
      </w:r>
      <w:r w:rsidR="00334E59">
        <w:rPr>
          <w:rFonts w:ascii="Book Antiqua" w:eastAsia="PMingLiU-ExtB" w:hAnsi="Book Antiqua" w:cs="PMingLiU-ExtB"/>
          <w:szCs w:val="24"/>
          <w:lang w:val="es-ES_tradnl"/>
        </w:rPr>
        <w:t xml:space="preserve">, en el caso </w:t>
      </w:r>
      <w:bookmarkStart w:id="1" w:name="_Hlk86674779"/>
      <w:r w:rsidR="00334E59" w:rsidRPr="00996D43">
        <w:rPr>
          <w:rFonts w:ascii="Book Antiqua" w:eastAsia="PMingLiU-ExtB" w:hAnsi="Book Antiqua" w:cs="PMingLiU-ExtB"/>
          <w:szCs w:val="24"/>
          <w:u w:val="single"/>
          <w:lang w:val="es-ES_tradnl"/>
        </w:rPr>
        <w:t>Planned Parenthood v. Casey</w:t>
      </w:r>
      <w:r w:rsidR="00334E59">
        <w:rPr>
          <w:rFonts w:ascii="Book Antiqua" w:eastAsia="PMingLiU-ExtB" w:hAnsi="Book Antiqua" w:cs="PMingLiU-ExtB"/>
          <w:szCs w:val="24"/>
          <w:lang w:val="es-ES_tradnl"/>
        </w:rPr>
        <w:t>, 505 US 833 (1992)</w:t>
      </w:r>
      <w:bookmarkEnd w:id="1"/>
      <w:r w:rsidR="00334E59">
        <w:rPr>
          <w:rFonts w:ascii="Book Antiqua" w:eastAsia="PMingLiU-ExtB" w:hAnsi="Book Antiqua" w:cs="PMingLiU-ExtB"/>
          <w:szCs w:val="24"/>
          <w:lang w:val="es-ES_tradnl"/>
        </w:rPr>
        <w:t xml:space="preserve">. </w:t>
      </w:r>
      <w:r w:rsidR="00BA028D">
        <w:rPr>
          <w:rFonts w:ascii="Book Antiqua" w:eastAsia="PMingLiU-ExtB" w:hAnsi="Book Antiqua" w:cs="PMingLiU-ExtB"/>
          <w:szCs w:val="24"/>
          <w:lang w:val="es-ES_tradnl"/>
        </w:rPr>
        <w:t xml:space="preserve">En ese entonces, cinco </w:t>
      </w:r>
      <w:r w:rsidR="00996D43">
        <w:rPr>
          <w:rFonts w:ascii="Book Antiqua" w:eastAsia="PMingLiU-ExtB" w:hAnsi="Book Antiqua" w:cs="PMingLiU-ExtB"/>
          <w:szCs w:val="24"/>
          <w:lang w:val="es-ES_tradnl"/>
        </w:rPr>
        <w:t xml:space="preserve">(5) </w:t>
      </w:r>
      <w:r w:rsidR="00BA028D">
        <w:rPr>
          <w:rFonts w:ascii="Book Antiqua" w:eastAsia="PMingLiU-ExtB" w:hAnsi="Book Antiqua" w:cs="PMingLiU-ExtB"/>
          <w:szCs w:val="24"/>
          <w:lang w:val="es-ES_tradnl"/>
        </w:rPr>
        <w:t>clínicas</w:t>
      </w:r>
      <w:r w:rsidR="00996D43">
        <w:rPr>
          <w:rFonts w:ascii="Book Antiqua" w:eastAsia="PMingLiU-ExtB" w:hAnsi="Book Antiqua" w:cs="PMingLiU-ExtB"/>
          <w:szCs w:val="24"/>
          <w:lang w:val="es-ES_tradnl"/>
        </w:rPr>
        <w:t xml:space="preserve"> abortivas</w:t>
      </w:r>
      <w:r w:rsidR="003B73E8">
        <w:rPr>
          <w:rFonts w:ascii="Book Antiqua" w:eastAsia="PMingLiU-ExtB" w:hAnsi="Book Antiqua" w:cs="PMingLiU-ExtB"/>
          <w:szCs w:val="24"/>
          <w:lang w:val="es-ES_tradnl"/>
        </w:rPr>
        <w:t xml:space="preserve"> y una serie de médicos, cuestionaron la constitucionalidad de un</w:t>
      </w:r>
      <w:r w:rsidR="00812E63">
        <w:rPr>
          <w:rFonts w:ascii="Book Antiqua" w:eastAsia="PMingLiU-ExtB" w:hAnsi="Book Antiqua" w:cs="PMingLiU-ExtB"/>
          <w:szCs w:val="24"/>
          <w:lang w:val="es-ES_tradnl"/>
        </w:rPr>
        <w:t xml:space="preserve"> estatuto</w:t>
      </w:r>
      <w:r w:rsidR="003B73E8">
        <w:rPr>
          <w:rFonts w:ascii="Book Antiqua" w:eastAsia="PMingLiU-ExtB" w:hAnsi="Book Antiqua" w:cs="PMingLiU-ExtB"/>
          <w:szCs w:val="24"/>
          <w:lang w:val="es-ES_tradnl"/>
        </w:rPr>
        <w:t xml:space="preserve"> de Pensilvania que imponía ciertos requisitos que debían cumplirse antes de llevarse a cabo un aborto dentro de la jurisdicción de dicho estado. Los requisitos introducidos por la referida </w:t>
      </w:r>
      <w:r w:rsidR="00812E63">
        <w:rPr>
          <w:rFonts w:ascii="Book Antiqua" w:eastAsia="PMingLiU-ExtB" w:hAnsi="Book Antiqua" w:cs="PMingLiU-ExtB"/>
          <w:szCs w:val="24"/>
          <w:lang w:val="es-ES_tradnl"/>
        </w:rPr>
        <w:t>l</w:t>
      </w:r>
      <w:r w:rsidR="003B73E8">
        <w:rPr>
          <w:rFonts w:ascii="Book Antiqua" w:eastAsia="PMingLiU-ExtB" w:hAnsi="Book Antiqua" w:cs="PMingLiU-ExtB"/>
          <w:szCs w:val="24"/>
          <w:lang w:val="es-ES_tradnl"/>
        </w:rPr>
        <w:t xml:space="preserve">ey </w:t>
      </w:r>
      <w:r w:rsidR="00BD1242">
        <w:rPr>
          <w:rFonts w:ascii="Book Antiqua" w:eastAsia="PMingLiU-ExtB" w:hAnsi="Book Antiqua" w:cs="PMingLiU-ExtB"/>
          <w:szCs w:val="24"/>
          <w:lang w:val="es-ES_tradnl"/>
        </w:rPr>
        <w:t>fueron</w:t>
      </w:r>
      <w:r w:rsidR="003B73E8">
        <w:rPr>
          <w:rFonts w:ascii="Book Antiqua" w:eastAsia="PMingLiU-ExtB" w:hAnsi="Book Antiqua" w:cs="PMingLiU-ExtB"/>
          <w:szCs w:val="24"/>
          <w:lang w:val="es-ES_tradnl"/>
        </w:rPr>
        <w:t>: (a) la mujer gestante</w:t>
      </w:r>
      <w:r w:rsidR="00C77A80">
        <w:rPr>
          <w:rFonts w:ascii="Book Antiqua" w:eastAsia="PMingLiU-ExtB" w:hAnsi="Book Antiqua" w:cs="PMingLiU-ExtB"/>
          <w:szCs w:val="24"/>
          <w:lang w:val="es-ES_tradnl"/>
        </w:rPr>
        <w:t xml:space="preserve"> debía prestar un </w:t>
      </w:r>
      <w:r w:rsidR="003B73E8">
        <w:rPr>
          <w:rFonts w:ascii="Book Antiqua" w:eastAsia="PMingLiU-ExtB" w:hAnsi="Book Antiqua" w:cs="PMingLiU-ExtB"/>
          <w:szCs w:val="24"/>
          <w:lang w:val="es-ES_tradnl"/>
        </w:rPr>
        <w:t>consentimiento informado previo al procedimiento de aborto; debiéndosele proveer cierta información con al menos veinticuatro (24) horas de anticipación al aborto</w:t>
      </w:r>
      <w:r>
        <w:rPr>
          <w:rFonts w:ascii="Book Antiqua" w:eastAsia="PMingLiU-ExtB" w:hAnsi="Book Antiqua" w:cs="PMingLiU-ExtB"/>
          <w:szCs w:val="24"/>
          <w:lang w:val="es-ES_tradnl"/>
        </w:rPr>
        <w:t>;</w:t>
      </w:r>
      <w:r w:rsidR="003B73E8">
        <w:rPr>
          <w:rFonts w:ascii="Book Antiqua" w:eastAsia="PMingLiU-ExtB" w:hAnsi="Book Antiqua" w:cs="PMingLiU-ExtB"/>
          <w:szCs w:val="24"/>
          <w:lang w:val="es-ES_tradnl"/>
        </w:rPr>
        <w:t xml:space="preserve"> (b) si la mujer que se estaría realizando el aborto era menor de edad, se debía obtener el consentimiento de a</w:t>
      </w:r>
      <w:r w:rsidR="00C77A80">
        <w:rPr>
          <w:rFonts w:ascii="Book Antiqua" w:eastAsia="PMingLiU-ExtB" w:hAnsi="Book Antiqua" w:cs="PMingLiU-ExtB"/>
          <w:szCs w:val="24"/>
          <w:lang w:val="es-ES_tradnl"/>
        </w:rPr>
        <w:t>l menos uno de sus padres, salvo que esta acudiera a un procedimiento judicial dispuesto por la propia Ley</w:t>
      </w:r>
      <w:r>
        <w:rPr>
          <w:rFonts w:ascii="Book Antiqua" w:eastAsia="PMingLiU-ExtB" w:hAnsi="Book Antiqua" w:cs="PMingLiU-ExtB"/>
          <w:szCs w:val="24"/>
          <w:lang w:val="es-ES_tradnl"/>
        </w:rPr>
        <w:t>;</w:t>
      </w:r>
      <w:r w:rsidR="00C77A80">
        <w:rPr>
          <w:rFonts w:ascii="Book Antiqua" w:eastAsia="PMingLiU-ExtB" w:hAnsi="Book Antiqua" w:cs="PMingLiU-ExtB"/>
          <w:szCs w:val="24"/>
          <w:lang w:val="es-ES_tradnl"/>
        </w:rPr>
        <w:t xml:space="preserve"> y (c) </w:t>
      </w:r>
      <w:r w:rsidR="00BD1242">
        <w:rPr>
          <w:rFonts w:ascii="Book Antiqua" w:eastAsia="PMingLiU-ExtB" w:hAnsi="Book Antiqua" w:cs="PMingLiU-ExtB"/>
          <w:szCs w:val="24"/>
          <w:lang w:val="es-ES_tradnl"/>
        </w:rPr>
        <w:t>sujeto a</w:t>
      </w:r>
      <w:r w:rsidR="00C77A80">
        <w:rPr>
          <w:rFonts w:ascii="Book Antiqua" w:eastAsia="PMingLiU-ExtB" w:hAnsi="Book Antiqua" w:cs="PMingLiU-ExtB"/>
          <w:szCs w:val="24"/>
          <w:lang w:val="es-ES_tradnl"/>
        </w:rPr>
        <w:t xml:space="preserve"> ciertas excepciones, si la mujer embarazada estaba casada, esta debía firmar una declaración en la cual informara a su esposo sobre su intención de realizarse un aborto. Por otro lado, la Ley eximia a las mujeres</w:t>
      </w:r>
      <w:r w:rsidR="00996D43">
        <w:rPr>
          <w:rFonts w:ascii="Book Antiqua" w:eastAsia="PMingLiU-ExtB" w:hAnsi="Book Antiqua" w:cs="PMingLiU-ExtB"/>
          <w:szCs w:val="24"/>
          <w:lang w:val="es-ES_tradnl"/>
        </w:rPr>
        <w:t xml:space="preserve"> en estado de gestación </w:t>
      </w:r>
      <w:r w:rsidR="00C77A80">
        <w:rPr>
          <w:rFonts w:ascii="Book Antiqua" w:eastAsia="PMingLiU-ExtB" w:hAnsi="Book Antiqua" w:cs="PMingLiU-ExtB"/>
          <w:szCs w:val="24"/>
          <w:lang w:val="es-ES_tradnl"/>
        </w:rPr>
        <w:t xml:space="preserve">cumplir con los anteriores tres (3) requisitos en casos de emergencia. </w:t>
      </w:r>
      <w:r w:rsidR="00996D43">
        <w:rPr>
          <w:rFonts w:ascii="Book Antiqua" w:eastAsia="PMingLiU-ExtB" w:hAnsi="Book Antiqua" w:cs="PMingLiU-ExtB"/>
          <w:szCs w:val="24"/>
          <w:lang w:val="es-ES_tradnl"/>
        </w:rPr>
        <w:t xml:space="preserve">Además, </w:t>
      </w:r>
      <w:r w:rsidR="00BD1242">
        <w:rPr>
          <w:rFonts w:ascii="Book Antiqua" w:eastAsia="PMingLiU-ExtB" w:hAnsi="Book Antiqua" w:cs="PMingLiU-ExtB"/>
          <w:szCs w:val="24"/>
          <w:lang w:val="es-ES_tradnl"/>
        </w:rPr>
        <w:t xml:space="preserve">se </w:t>
      </w:r>
      <w:r w:rsidR="00996D43">
        <w:rPr>
          <w:rFonts w:ascii="Book Antiqua" w:eastAsia="PMingLiU-ExtB" w:hAnsi="Book Antiqua" w:cs="PMingLiU-ExtB"/>
          <w:szCs w:val="24"/>
          <w:lang w:val="es-ES_tradnl"/>
        </w:rPr>
        <w:t xml:space="preserve">les </w:t>
      </w:r>
      <w:r w:rsidR="00C77A80">
        <w:rPr>
          <w:rFonts w:ascii="Book Antiqua" w:eastAsia="PMingLiU-ExtB" w:hAnsi="Book Antiqua" w:cs="PMingLiU-ExtB"/>
          <w:szCs w:val="24"/>
          <w:lang w:val="es-ES_tradnl"/>
        </w:rPr>
        <w:t>im</w:t>
      </w:r>
      <w:r w:rsidR="00BD1242">
        <w:rPr>
          <w:rFonts w:ascii="Book Antiqua" w:eastAsia="PMingLiU-ExtB" w:hAnsi="Book Antiqua" w:cs="PMingLiU-ExtB"/>
          <w:szCs w:val="24"/>
          <w:lang w:val="es-ES_tradnl"/>
        </w:rPr>
        <w:t>puso</w:t>
      </w:r>
      <w:r w:rsidR="00C77A80">
        <w:rPr>
          <w:rFonts w:ascii="Book Antiqua" w:eastAsia="PMingLiU-ExtB" w:hAnsi="Book Antiqua" w:cs="PMingLiU-ExtB"/>
          <w:szCs w:val="24"/>
          <w:lang w:val="es-ES_tradnl"/>
        </w:rPr>
        <w:t xml:space="preserve"> a las facilidades en donde se </w:t>
      </w:r>
      <w:r w:rsidR="00996D43">
        <w:rPr>
          <w:rFonts w:ascii="Book Antiqua" w:eastAsia="PMingLiU-ExtB" w:hAnsi="Book Antiqua" w:cs="PMingLiU-ExtB"/>
          <w:szCs w:val="24"/>
          <w:lang w:val="es-ES_tradnl"/>
        </w:rPr>
        <w:t>practicarán</w:t>
      </w:r>
      <w:r w:rsidR="00C77A80">
        <w:rPr>
          <w:rFonts w:ascii="Book Antiqua" w:eastAsia="PMingLiU-ExtB" w:hAnsi="Book Antiqua" w:cs="PMingLiU-ExtB"/>
          <w:szCs w:val="24"/>
          <w:lang w:val="es-ES_tradnl"/>
        </w:rPr>
        <w:t xml:space="preserve"> abortos, el deber de reportar cierta información al gobierno estatal. </w:t>
      </w:r>
    </w:p>
    <w:p w14:paraId="332AC547" w14:textId="77777777" w:rsidR="00A95027" w:rsidRDefault="00BD1242" w:rsidP="00C86857">
      <w:pPr>
        <w:spacing w:before="120" w:after="120"/>
        <w:ind w:firstLine="360"/>
        <w:jc w:val="both"/>
        <w:rPr>
          <w:rFonts w:ascii="Book Antiqua" w:eastAsia="PMingLiU-ExtB" w:hAnsi="Book Antiqua" w:cs="PMingLiU-ExtB"/>
          <w:szCs w:val="24"/>
          <w:lang w:val="es-ES_tradnl"/>
        </w:rPr>
      </w:pPr>
      <w:r>
        <w:rPr>
          <w:rFonts w:ascii="Book Antiqua" w:eastAsia="PMingLiU-ExtB" w:hAnsi="Book Antiqua" w:cs="PMingLiU-ExtB"/>
          <w:szCs w:val="24"/>
          <w:lang w:val="es-ES_tradnl"/>
        </w:rPr>
        <w:t>En la opinión mayoritaria de</w:t>
      </w:r>
      <w:r w:rsidR="00EB2B2B">
        <w:rPr>
          <w:rFonts w:ascii="Book Antiqua" w:eastAsia="PMingLiU-ExtB" w:hAnsi="Book Antiqua" w:cs="PMingLiU-ExtB"/>
          <w:szCs w:val="24"/>
          <w:lang w:val="es-ES_tradnl"/>
        </w:rPr>
        <w:t xml:space="preserve"> este caso, </w:t>
      </w:r>
      <w:r>
        <w:rPr>
          <w:rFonts w:ascii="Book Antiqua" w:eastAsia="PMingLiU-ExtB" w:hAnsi="Book Antiqua" w:cs="PMingLiU-ExtB"/>
          <w:szCs w:val="24"/>
          <w:lang w:val="es-ES_tradnl"/>
        </w:rPr>
        <w:t xml:space="preserve">el Tribunal Supremo </w:t>
      </w:r>
      <w:r w:rsidR="00996D43">
        <w:rPr>
          <w:rFonts w:ascii="Book Antiqua" w:eastAsia="PMingLiU-ExtB" w:hAnsi="Book Antiqua" w:cs="PMingLiU-ExtB"/>
          <w:szCs w:val="24"/>
          <w:lang w:val="es-ES_tradnl"/>
        </w:rPr>
        <w:t>f</w:t>
      </w:r>
      <w:r>
        <w:rPr>
          <w:rFonts w:ascii="Book Antiqua" w:eastAsia="PMingLiU-ExtB" w:hAnsi="Book Antiqua" w:cs="PMingLiU-ExtB"/>
          <w:szCs w:val="24"/>
          <w:lang w:val="es-ES_tradnl"/>
        </w:rPr>
        <w:t>ederal, por voz de la Juez Asociada Sandra O’Connor, res</w:t>
      </w:r>
      <w:r w:rsidR="004869DA">
        <w:rPr>
          <w:rFonts w:ascii="Book Antiqua" w:eastAsia="PMingLiU-ExtB" w:hAnsi="Book Antiqua" w:cs="PMingLiU-ExtB"/>
          <w:szCs w:val="24"/>
          <w:lang w:val="es-ES_tradnl"/>
        </w:rPr>
        <w:t>olvió</w:t>
      </w:r>
      <w:r>
        <w:rPr>
          <w:rFonts w:ascii="Book Antiqua" w:eastAsia="PMingLiU-ExtB" w:hAnsi="Book Antiqua" w:cs="PMingLiU-ExtB"/>
          <w:szCs w:val="24"/>
          <w:lang w:val="es-ES_tradnl"/>
        </w:rPr>
        <w:t>, como cuestión de umbral, que reafirma el reconocimiento del “derecho de la mujer a obtener un aborto antes de la viabilidad</w:t>
      </w:r>
      <w:r w:rsidR="00B05444">
        <w:rPr>
          <w:rFonts w:ascii="Book Antiqua" w:eastAsia="PMingLiU-ExtB" w:hAnsi="Book Antiqua" w:cs="PMingLiU-ExtB"/>
          <w:szCs w:val="24"/>
          <w:lang w:val="es-ES_tradnl"/>
        </w:rPr>
        <w:t xml:space="preserve">, </w:t>
      </w:r>
      <w:r>
        <w:rPr>
          <w:rFonts w:ascii="Book Antiqua" w:eastAsia="PMingLiU-ExtB" w:hAnsi="Book Antiqua" w:cs="PMingLiU-ExtB"/>
          <w:szCs w:val="24"/>
          <w:lang w:val="es-ES_tradnl"/>
        </w:rPr>
        <w:t xml:space="preserve">y a obtenerlo </w:t>
      </w:r>
      <w:r w:rsidR="00B05444">
        <w:rPr>
          <w:rFonts w:ascii="Book Antiqua" w:eastAsia="PMingLiU-ExtB" w:hAnsi="Book Antiqua" w:cs="PMingLiU-ExtB"/>
          <w:szCs w:val="24"/>
          <w:lang w:val="es-ES_tradnl"/>
        </w:rPr>
        <w:t xml:space="preserve">sin la interferencia indebida del estado.” Además, </w:t>
      </w:r>
      <w:r w:rsidR="000F0B61">
        <w:rPr>
          <w:rFonts w:ascii="Book Antiqua" w:eastAsia="PMingLiU-ExtB" w:hAnsi="Book Antiqua" w:cs="PMingLiU-ExtB"/>
          <w:szCs w:val="24"/>
          <w:lang w:val="es-ES_tradnl"/>
        </w:rPr>
        <w:t>la Juez reafirmó</w:t>
      </w:r>
      <w:r w:rsidR="00B05444">
        <w:rPr>
          <w:rFonts w:ascii="Book Antiqua" w:eastAsia="PMingLiU-ExtB" w:hAnsi="Book Antiqua" w:cs="PMingLiU-ExtB"/>
          <w:szCs w:val="24"/>
          <w:lang w:val="es-ES_tradnl"/>
        </w:rPr>
        <w:t xml:space="preserve"> que antes de la viabilidad del </w:t>
      </w:r>
      <w:r w:rsidR="00996D43">
        <w:rPr>
          <w:rFonts w:ascii="Book Antiqua" w:eastAsia="PMingLiU-ExtB" w:hAnsi="Book Antiqua" w:cs="PMingLiU-ExtB"/>
          <w:szCs w:val="24"/>
          <w:lang w:val="es-ES_tradnl"/>
        </w:rPr>
        <w:t>no nacido</w:t>
      </w:r>
      <w:r w:rsidR="00B05444">
        <w:rPr>
          <w:rFonts w:ascii="Book Antiqua" w:eastAsia="PMingLiU-ExtB" w:hAnsi="Book Antiqua" w:cs="PMingLiU-ExtB"/>
          <w:szCs w:val="24"/>
          <w:lang w:val="es-ES_tradnl"/>
        </w:rPr>
        <w:t xml:space="preserve">, los intereses del </w:t>
      </w:r>
      <w:r w:rsidR="004961ED">
        <w:rPr>
          <w:rFonts w:ascii="Book Antiqua" w:eastAsia="PMingLiU-ExtB" w:hAnsi="Book Antiqua" w:cs="PMingLiU-ExtB"/>
          <w:szCs w:val="24"/>
          <w:lang w:val="es-ES_tradnl"/>
        </w:rPr>
        <w:t>E</w:t>
      </w:r>
      <w:r w:rsidR="00B05444">
        <w:rPr>
          <w:rFonts w:ascii="Book Antiqua" w:eastAsia="PMingLiU-ExtB" w:hAnsi="Book Antiqua" w:cs="PMingLiU-ExtB"/>
          <w:szCs w:val="24"/>
          <w:lang w:val="es-ES_tradnl"/>
        </w:rPr>
        <w:t xml:space="preserve">stado no son lo suficientemente fuertes para que se sustente la prohibición del aborto o la imposición de un obstáculo sustancial al derecho de la mujer a elegir </w:t>
      </w:r>
      <w:r w:rsidR="000F0B61">
        <w:rPr>
          <w:rFonts w:ascii="Book Antiqua" w:eastAsia="PMingLiU-ExtB" w:hAnsi="Book Antiqua" w:cs="PMingLiU-ExtB"/>
          <w:szCs w:val="24"/>
          <w:lang w:val="es-ES_tradnl"/>
        </w:rPr>
        <w:t>tal</w:t>
      </w:r>
      <w:r w:rsidR="00B05444">
        <w:rPr>
          <w:rFonts w:ascii="Book Antiqua" w:eastAsia="PMingLiU-ExtB" w:hAnsi="Book Antiqua" w:cs="PMingLiU-ExtB"/>
          <w:szCs w:val="24"/>
          <w:lang w:val="es-ES_tradnl"/>
        </w:rPr>
        <w:t xml:space="preserve"> procedimiento.</w:t>
      </w:r>
      <w:r w:rsidR="001971DE">
        <w:rPr>
          <w:rFonts w:ascii="Book Antiqua" w:eastAsia="PMingLiU-ExtB" w:hAnsi="Book Antiqua" w:cs="PMingLiU-ExtB"/>
          <w:szCs w:val="24"/>
          <w:lang w:val="es-ES_tradnl"/>
        </w:rPr>
        <w:t xml:space="preserve"> </w:t>
      </w:r>
      <w:r w:rsidR="00A50F16">
        <w:rPr>
          <w:rFonts w:ascii="Book Antiqua" w:eastAsia="PMingLiU-ExtB" w:hAnsi="Book Antiqua" w:cs="PMingLiU-ExtB"/>
          <w:szCs w:val="24"/>
          <w:lang w:val="es-ES_tradnl"/>
        </w:rPr>
        <w:t>No obst</w:t>
      </w:r>
      <w:r w:rsidR="00996D43">
        <w:rPr>
          <w:rFonts w:ascii="Book Antiqua" w:eastAsia="PMingLiU-ExtB" w:hAnsi="Book Antiqua" w:cs="PMingLiU-ExtB"/>
          <w:szCs w:val="24"/>
          <w:lang w:val="es-ES_tradnl"/>
        </w:rPr>
        <w:t>ant</w:t>
      </w:r>
      <w:r w:rsidR="00A50F16">
        <w:rPr>
          <w:rFonts w:ascii="Book Antiqua" w:eastAsia="PMingLiU-ExtB" w:hAnsi="Book Antiqua" w:cs="PMingLiU-ExtB"/>
          <w:szCs w:val="24"/>
          <w:lang w:val="es-ES_tradnl"/>
        </w:rPr>
        <w:t xml:space="preserve">e, el más alto foro judicial federal revocó el esquema de trimestres elaborado en el caso </w:t>
      </w:r>
      <w:r w:rsidR="00A50F16" w:rsidRPr="00996D43">
        <w:rPr>
          <w:rFonts w:ascii="Book Antiqua" w:eastAsia="PMingLiU-ExtB" w:hAnsi="Book Antiqua" w:cs="PMingLiU-ExtB"/>
          <w:i/>
          <w:iCs/>
          <w:szCs w:val="24"/>
          <w:lang w:val="es-ES_tradnl"/>
        </w:rPr>
        <w:t>Roe v. Wade</w:t>
      </w:r>
      <w:r w:rsidR="00A50F16">
        <w:rPr>
          <w:rFonts w:ascii="Book Antiqua" w:eastAsia="PMingLiU-ExtB" w:hAnsi="Book Antiqua" w:cs="PMingLiU-ExtB"/>
          <w:szCs w:val="24"/>
          <w:lang w:val="es-ES_tradnl"/>
        </w:rPr>
        <w:t xml:space="preserve">, </w:t>
      </w:r>
      <w:r w:rsidR="00A50F16">
        <w:rPr>
          <w:rFonts w:ascii="Book Antiqua" w:eastAsia="PMingLiU-ExtB" w:hAnsi="Book Antiqua" w:cs="PMingLiU-ExtB"/>
          <w:i/>
          <w:iCs/>
          <w:szCs w:val="24"/>
          <w:lang w:val="es-ES_tradnl"/>
        </w:rPr>
        <w:t>supra.,</w:t>
      </w:r>
      <w:r w:rsidR="00A50F16">
        <w:rPr>
          <w:rFonts w:ascii="Book Antiqua" w:eastAsia="PMingLiU-ExtB" w:hAnsi="Book Antiqua" w:cs="PMingLiU-ExtB"/>
          <w:szCs w:val="24"/>
          <w:lang w:val="es-ES_tradnl"/>
        </w:rPr>
        <w:t xml:space="preserve"> para hacer un énfasis especial en el fuerte interés que tiene el </w:t>
      </w:r>
      <w:r w:rsidR="004961ED">
        <w:rPr>
          <w:rFonts w:ascii="Book Antiqua" w:eastAsia="PMingLiU-ExtB" w:hAnsi="Book Antiqua" w:cs="PMingLiU-ExtB"/>
          <w:szCs w:val="24"/>
          <w:lang w:val="es-ES_tradnl"/>
        </w:rPr>
        <w:t>E</w:t>
      </w:r>
      <w:r w:rsidR="00A50F16">
        <w:rPr>
          <w:rFonts w:ascii="Book Antiqua" w:eastAsia="PMingLiU-ExtB" w:hAnsi="Book Antiqua" w:cs="PMingLiU-ExtB"/>
          <w:szCs w:val="24"/>
          <w:lang w:val="es-ES_tradnl"/>
        </w:rPr>
        <w:t xml:space="preserve">stado en proteger la potencialidad de vida </w:t>
      </w:r>
      <w:r w:rsidR="000F0B61">
        <w:rPr>
          <w:rFonts w:ascii="Book Antiqua" w:eastAsia="PMingLiU-ExtB" w:hAnsi="Book Antiqua" w:cs="PMingLiU-ExtB"/>
          <w:szCs w:val="24"/>
          <w:lang w:val="es-ES_tradnl"/>
        </w:rPr>
        <w:t xml:space="preserve">humana </w:t>
      </w:r>
      <w:r w:rsidR="00A50F16">
        <w:rPr>
          <w:rFonts w:ascii="Book Antiqua" w:eastAsia="PMingLiU-ExtB" w:hAnsi="Book Antiqua" w:cs="PMingLiU-ExtB"/>
          <w:szCs w:val="24"/>
          <w:lang w:val="es-ES_tradnl"/>
        </w:rPr>
        <w:t xml:space="preserve">desde la viabilidad. </w:t>
      </w:r>
      <w:r w:rsidR="00AF08D5">
        <w:rPr>
          <w:rFonts w:ascii="Book Antiqua" w:eastAsia="PMingLiU-ExtB" w:hAnsi="Book Antiqua" w:cs="PMingLiU-ExtB"/>
          <w:szCs w:val="24"/>
          <w:lang w:val="es-ES_tradnl"/>
        </w:rPr>
        <w:t xml:space="preserve">Este abandono del esquema de trimestres se debió a que el mismo “en su formulación, malinterpretó la naturaleza del interés de la mujer embarazada y, en la práctica, infravaloró el interés del </w:t>
      </w:r>
      <w:r w:rsidR="004961ED">
        <w:rPr>
          <w:rFonts w:ascii="Book Antiqua" w:eastAsia="PMingLiU-ExtB" w:hAnsi="Book Antiqua" w:cs="PMingLiU-ExtB"/>
          <w:szCs w:val="24"/>
          <w:lang w:val="es-ES_tradnl"/>
        </w:rPr>
        <w:t>E</w:t>
      </w:r>
      <w:r w:rsidR="00AF08D5">
        <w:rPr>
          <w:rFonts w:ascii="Book Antiqua" w:eastAsia="PMingLiU-ExtB" w:hAnsi="Book Antiqua" w:cs="PMingLiU-ExtB"/>
          <w:szCs w:val="24"/>
          <w:lang w:val="es-ES_tradnl"/>
        </w:rPr>
        <w:t xml:space="preserve">stado en la potencialidad de vida, según reconocido en </w:t>
      </w:r>
      <w:r w:rsidR="00996D43">
        <w:rPr>
          <w:rFonts w:ascii="Book Antiqua" w:eastAsia="PMingLiU-ExtB" w:hAnsi="Book Antiqua" w:cs="PMingLiU-ExtB"/>
          <w:szCs w:val="24"/>
          <w:lang w:val="es-ES_tradnl"/>
        </w:rPr>
        <w:t>Roe.”</w:t>
      </w:r>
      <w:r w:rsidR="00AF08D5">
        <w:rPr>
          <w:rStyle w:val="FootnoteReference"/>
          <w:rFonts w:ascii="Book Antiqua" w:eastAsia="PMingLiU-ExtB" w:hAnsi="Book Antiqua" w:cs="PMingLiU-ExtB"/>
          <w:szCs w:val="24"/>
          <w:lang w:val="es-ES_tradnl"/>
        </w:rPr>
        <w:footnoteReference w:id="6"/>
      </w:r>
      <w:r w:rsidR="001971DE">
        <w:rPr>
          <w:rFonts w:ascii="Book Antiqua" w:eastAsia="PMingLiU-ExtB" w:hAnsi="Book Antiqua" w:cs="PMingLiU-ExtB"/>
          <w:szCs w:val="24"/>
          <w:lang w:val="es-ES_tradnl"/>
        </w:rPr>
        <w:t xml:space="preserve"> </w:t>
      </w:r>
    </w:p>
    <w:p w14:paraId="26561D32" w14:textId="2ED16C0C" w:rsidR="00BD1242" w:rsidRPr="001971DE" w:rsidRDefault="00CE3240" w:rsidP="00C86857">
      <w:pPr>
        <w:spacing w:before="120" w:after="120"/>
        <w:ind w:firstLine="360"/>
        <w:jc w:val="both"/>
        <w:rPr>
          <w:rFonts w:ascii="Book Antiqua" w:eastAsia="PMingLiU-ExtB" w:hAnsi="Book Antiqua" w:cs="PMingLiU-ExtB"/>
          <w:szCs w:val="24"/>
          <w:lang w:val="es-ES_tradnl"/>
        </w:rPr>
      </w:pPr>
      <w:r>
        <w:rPr>
          <w:rFonts w:ascii="Book Antiqua" w:eastAsia="PMingLiU-ExtB" w:hAnsi="Book Antiqua" w:cs="PMingLiU-ExtB"/>
          <w:szCs w:val="24"/>
          <w:lang w:val="es-ES_tradnl"/>
        </w:rPr>
        <w:t xml:space="preserve">Así las cosas, el Tribunal Supremo dispuso que el </w:t>
      </w:r>
      <w:r w:rsidR="00996D43">
        <w:rPr>
          <w:rFonts w:ascii="Book Antiqua" w:eastAsia="PMingLiU-ExtB" w:hAnsi="Book Antiqua" w:cs="PMingLiU-ExtB"/>
          <w:szCs w:val="24"/>
          <w:lang w:val="es-ES_tradnl"/>
        </w:rPr>
        <w:t>E</w:t>
      </w:r>
      <w:r>
        <w:rPr>
          <w:rFonts w:ascii="Book Antiqua" w:eastAsia="PMingLiU-ExtB" w:hAnsi="Book Antiqua" w:cs="PMingLiU-ExtB"/>
          <w:szCs w:val="24"/>
          <w:lang w:val="es-ES_tradnl"/>
        </w:rPr>
        <w:t>stado, en el ejercicio de su interés en proteger la potencialidad de vida</w:t>
      </w:r>
      <w:r w:rsidR="000F0B61">
        <w:rPr>
          <w:rFonts w:ascii="Book Antiqua" w:eastAsia="PMingLiU-ExtB" w:hAnsi="Book Antiqua" w:cs="PMingLiU-ExtB"/>
          <w:szCs w:val="24"/>
          <w:lang w:val="es-ES_tradnl"/>
        </w:rPr>
        <w:t xml:space="preserve"> humana</w:t>
      </w:r>
      <w:r>
        <w:rPr>
          <w:rFonts w:ascii="Book Antiqua" w:eastAsia="PMingLiU-ExtB" w:hAnsi="Book Antiqua" w:cs="PMingLiU-ExtB"/>
          <w:szCs w:val="24"/>
          <w:lang w:val="es-ES_tradnl"/>
        </w:rPr>
        <w:t xml:space="preserve"> puede, a lo largo del embarazo, adoptar medidas para asegurar que la decisión de la mujer sea una informada. Dichas medidas no serían invalidadas siempre y cuando su propósito sea persuadir a la mujer</w:t>
      </w:r>
      <w:r w:rsidR="0003793E">
        <w:rPr>
          <w:rFonts w:ascii="Book Antiqua" w:eastAsia="PMingLiU-ExtB" w:hAnsi="Book Antiqua" w:cs="PMingLiU-ExtB"/>
          <w:szCs w:val="24"/>
          <w:lang w:val="es-ES_tradnl"/>
        </w:rPr>
        <w:t xml:space="preserve"> para que esta elija</w:t>
      </w:r>
      <w:r>
        <w:rPr>
          <w:rFonts w:ascii="Book Antiqua" w:eastAsia="PMingLiU-ExtB" w:hAnsi="Book Antiqua" w:cs="PMingLiU-ExtB"/>
          <w:szCs w:val="24"/>
          <w:lang w:val="es-ES_tradnl"/>
        </w:rPr>
        <w:t xml:space="preserve"> dar a luz en </w:t>
      </w:r>
      <w:r w:rsidR="004961ED">
        <w:rPr>
          <w:rFonts w:ascii="Book Antiqua" w:eastAsia="PMingLiU-ExtB" w:hAnsi="Book Antiqua" w:cs="PMingLiU-ExtB"/>
          <w:szCs w:val="24"/>
          <w:lang w:val="es-ES_tradnl"/>
        </w:rPr>
        <w:t xml:space="preserve">vez </w:t>
      </w:r>
      <w:r>
        <w:rPr>
          <w:rFonts w:ascii="Book Antiqua" w:eastAsia="PMingLiU-ExtB" w:hAnsi="Book Antiqua" w:cs="PMingLiU-ExtB"/>
          <w:szCs w:val="24"/>
          <w:lang w:val="es-ES_tradnl"/>
        </w:rPr>
        <w:t>de abortar. No obstante</w:t>
      </w:r>
      <w:r w:rsidR="004869DA">
        <w:rPr>
          <w:rFonts w:ascii="Book Antiqua" w:eastAsia="PMingLiU-ExtB" w:hAnsi="Book Antiqua" w:cs="PMingLiU-ExtB"/>
          <w:szCs w:val="24"/>
          <w:lang w:val="es-ES_tradnl"/>
        </w:rPr>
        <w:t>,</w:t>
      </w:r>
      <w:r>
        <w:rPr>
          <w:rFonts w:ascii="Book Antiqua" w:eastAsia="PMingLiU-ExtB" w:hAnsi="Book Antiqua" w:cs="PMingLiU-ExtB"/>
          <w:szCs w:val="24"/>
          <w:lang w:val="es-ES_tradnl"/>
        </w:rPr>
        <w:t xml:space="preserve"> las referidas medidas estatales no podrán representar una carga indebida al derecho de la mujer a elegir abort</w:t>
      </w:r>
      <w:r w:rsidR="00996D43">
        <w:rPr>
          <w:rFonts w:ascii="Book Antiqua" w:eastAsia="PMingLiU-ExtB" w:hAnsi="Book Antiqua" w:cs="PMingLiU-ExtB"/>
          <w:szCs w:val="24"/>
          <w:lang w:val="es-ES_tradnl"/>
        </w:rPr>
        <w:t>ar a su bebé</w:t>
      </w:r>
      <w:r>
        <w:rPr>
          <w:rFonts w:ascii="Book Antiqua" w:eastAsia="PMingLiU-ExtB" w:hAnsi="Book Antiqua" w:cs="PMingLiU-ExtB"/>
          <w:szCs w:val="24"/>
          <w:lang w:val="es-ES_tradnl"/>
        </w:rPr>
        <w:t xml:space="preserve">. </w:t>
      </w:r>
      <w:r w:rsidR="004869DA">
        <w:rPr>
          <w:rFonts w:ascii="Book Antiqua" w:eastAsia="PMingLiU-ExtB" w:hAnsi="Book Antiqua" w:cs="PMingLiU-ExtB"/>
          <w:szCs w:val="24"/>
          <w:lang w:val="es-ES_tradnl"/>
        </w:rPr>
        <w:t xml:space="preserve">Por otro lado, el Tribunal resolvió </w:t>
      </w:r>
      <w:r w:rsidR="00996D43">
        <w:rPr>
          <w:rFonts w:ascii="Book Antiqua" w:eastAsia="PMingLiU-ExtB" w:hAnsi="Book Antiqua" w:cs="PMingLiU-ExtB"/>
          <w:szCs w:val="24"/>
          <w:lang w:val="es-ES_tradnl"/>
        </w:rPr>
        <w:t>que,</w:t>
      </w:r>
      <w:r w:rsidR="004869DA">
        <w:rPr>
          <w:rFonts w:ascii="Book Antiqua" w:eastAsia="PMingLiU-ExtB" w:hAnsi="Book Antiqua" w:cs="PMingLiU-ExtB"/>
          <w:szCs w:val="24"/>
          <w:lang w:val="es-ES_tradnl"/>
        </w:rPr>
        <w:t xml:space="preserve"> durante toda la etapa de gestación, el </w:t>
      </w:r>
      <w:r w:rsidR="004961ED">
        <w:rPr>
          <w:rFonts w:ascii="Book Antiqua" w:eastAsia="PMingLiU-ExtB" w:hAnsi="Book Antiqua" w:cs="PMingLiU-ExtB"/>
          <w:szCs w:val="24"/>
          <w:lang w:val="es-ES_tradnl"/>
        </w:rPr>
        <w:t>E</w:t>
      </w:r>
      <w:r w:rsidR="004869DA">
        <w:rPr>
          <w:rFonts w:ascii="Book Antiqua" w:eastAsia="PMingLiU-ExtB" w:hAnsi="Book Antiqua" w:cs="PMingLiU-ExtB"/>
          <w:szCs w:val="24"/>
          <w:lang w:val="es-ES_tradnl"/>
        </w:rPr>
        <w:t xml:space="preserve">stado puede adoptar regulaciones para promover la salud o seguridad de la mujer que busca </w:t>
      </w:r>
      <w:r w:rsidR="00996D43">
        <w:rPr>
          <w:rFonts w:ascii="Book Antiqua" w:eastAsia="PMingLiU-ExtB" w:hAnsi="Book Antiqua" w:cs="PMingLiU-ExtB"/>
          <w:szCs w:val="24"/>
          <w:lang w:val="es-ES_tradnl"/>
        </w:rPr>
        <w:t xml:space="preserve">provocarse </w:t>
      </w:r>
      <w:r w:rsidR="004869DA">
        <w:rPr>
          <w:rFonts w:ascii="Book Antiqua" w:eastAsia="PMingLiU-ExtB" w:hAnsi="Book Antiqua" w:cs="PMingLiU-ExtB"/>
          <w:szCs w:val="24"/>
          <w:lang w:val="es-ES_tradnl"/>
        </w:rPr>
        <w:t xml:space="preserve">un aborto. Finalmente, el Tribunal resolvió que desde que el </w:t>
      </w:r>
      <w:r w:rsidR="00996D43">
        <w:rPr>
          <w:rFonts w:ascii="Book Antiqua" w:eastAsia="PMingLiU-ExtB" w:hAnsi="Book Antiqua" w:cs="PMingLiU-ExtB"/>
          <w:szCs w:val="24"/>
          <w:lang w:val="es-ES_tradnl"/>
        </w:rPr>
        <w:t xml:space="preserve">concebido, pero no nacido </w:t>
      </w:r>
      <w:r w:rsidR="004869DA">
        <w:rPr>
          <w:rFonts w:ascii="Book Antiqua" w:eastAsia="PMingLiU-ExtB" w:hAnsi="Book Antiqua" w:cs="PMingLiU-ExtB"/>
          <w:szCs w:val="24"/>
          <w:lang w:val="es-ES_tradnl"/>
        </w:rPr>
        <w:t xml:space="preserve">es viable, el </w:t>
      </w:r>
      <w:r w:rsidR="001F7A3B">
        <w:rPr>
          <w:rFonts w:ascii="Book Antiqua" w:eastAsia="PMingLiU-ExtB" w:hAnsi="Book Antiqua" w:cs="PMingLiU-ExtB"/>
          <w:szCs w:val="24"/>
          <w:lang w:val="es-ES_tradnl"/>
        </w:rPr>
        <w:t>E</w:t>
      </w:r>
      <w:r w:rsidR="004869DA">
        <w:rPr>
          <w:rFonts w:ascii="Book Antiqua" w:eastAsia="PMingLiU-ExtB" w:hAnsi="Book Antiqua" w:cs="PMingLiU-ExtB"/>
          <w:szCs w:val="24"/>
          <w:lang w:val="es-ES_tradnl"/>
        </w:rPr>
        <w:t>stado, en el ejercicio de su interés de proteger la potencialidad de vida</w:t>
      </w:r>
      <w:r w:rsidR="000F0B61">
        <w:rPr>
          <w:rFonts w:ascii="Book Antiqua" w:eastAsia="PMingLiU-ExtB" w:hAnsi="Book Antiqua" w:cs="PMingLiU-ExtB"/>
          <w:szCs w:val="24"/>
          <w:lang w:val="es-ES_tradnl"/>
        </w:rPr>
        <w:t xml:space="preserve"> humana</w:t>
      </w:r>
      <w:r w:rsidR="004869DA">
        <w:rPr>
          <w:rFonts w:ascii="Book Antiqua" w:eastAsia="PMingLiU-ExtB" w:hAnsi="Book Antiqua" w:cs="PMingLiU-ExtB"/>
          <w:szCs w:val="24"/>
          <w:lang w:val="es-ES_tradnl"/>
        </w:rPr>
        <w:t xml:space="preserve">, puede regular e incluso prohibir el aborto, excepto cuando el mismo sea necesario, según el juicio </w:t>
      </w:r>
      <w:r w:rsidR="00996D43">
        <w:rPr>
          <w:rFonts w:ascii="Book Antiqua" w:eastAsia="PMingLiU-ExtB" w:hAnsi="Book Antiqua" w:cs="PMingLiU-ExtB"/>
          <w:szCs w:val="24"/>
          <w:lang w:val="es-ES_tradnl"/>
        </w:rPr>
        <w:t>médico</w:t>
      </w:r>
      <w:r w:rsidR="004869DA">
        <w:rPr>
          <w:rFonts w:ascii="Book Antiqua" w:eastAsia="PMingLiU-ExtB" w:hAnsi="Book Antiqua" w:cs="PMingLiU-ExtB"/>
          <w:szCs w:val="24"/>
          <w:lang w:val="es-ES_tradnl"/>
        </w:rPr>
        <w:t xml:space="preserve"> apropiado, para preservar la vida o la salud de la madre. </w:t>
      </w:r>
      <w:r w:rsidR="0003793E">
        <w:rPr>
          <w:rFonts w:ascii="Book Antiqua" w:eastAsia="PMingLiU-ExtB" w:hAnsi="Book Antiqua" w:cs="PMingLiU-ExtB"/>
          <w:szCs w:val="24"/>
          <w:lang w:val="es-ES_tradnl"/>
        </w:rPr>
        <w:t>Sin embargo</w:t>
      </w:r>
      <w:r w:rsidR="00071CDE">
        <w:rPr>
          <w:rFonts w:ascii="Book Antiqua" w:eastAsia="PMingLiU-ExtB" w:hAnsi="Book Antiqua" w:cs="PMingLiU-ExtB"/>
          <w:szCs w:val="24"/>
          <w:lang w:val="es-ES_tradnl"/>
        </w:rPr>
        <w:t>,</w:t>
      </w:r>
      <w:r w:rsidR="0003793E">
        <w:rPr>
          <w:rFonts w:ascii="Book Antiqua" w:eastAsia="PMingLiU-ExtB" w:hAnsi="Book Antiqua" w:cs="PMingLiU-ExtB"/>
          <w:szCs w:val="24"/>
          <w:lang w:val="es-ES_tradnl"/>
        </w:rPr>
        <w:t xml:space="preserve"> tras la decisión de</w:t>
      </w:r>
      <w:r w:rsidR="0003793E" w:rsidRPr="00996D43">
        <w:rPr>
          <w:rFonts w:ascii="Book Antiqua" w:eastAsia="PMingLiU-ExtB" w:hAnsi="Book Antiqua" w:cs="PMingLiU-ExtB"/>
          <w:szCs w:val="24"/>
          <w:u w:val="single"/>
          <w:lang w:val="es-ES_tradnl"/>
        </w:rPr>
        <w:t xml:space="preserve"> Planned Parenthood v. Casey</w:t>
      </w:r>
      <w:r w:rsidR="0003793E">
        <w:rPr>
          <w:rFonts w:ascii="Book Antiqua" w:eastAsia="PMingLiU-ExtB" w:hAnsi="Book Antiqua" w:cs="PMingLiU-ExtB"/>
          <w:szCs w:val="24"/>
          <w:lang w:val="es-ES_tradnl"/>
        </w:rPr>
        <w:t xml:space="preserve">, </w:t>
      </w:r>
      <w:r w:rsidR="0003793E">
        <w:rPr>
          <w:rFonts w:ascii="Book Antiqua" w:eastAsia="PMingLiU-ExtB" w:hAnsi="Book Antiqua" w:cs="PMingLiU-ExtB"/>
          <w:i/>
          <w:iCs/>
          <w:szCs w:val="24"/>
          <w:lang w:val="es-ES_tradnl"/>
        </w:rPr>
        <w:t>supra.,</w:t>
      </w:r>
      <w:r w:rsidR="00071CDE">
        <w:rPr>
          <w:rFonts w:ascii="Book Antiqua" w:eastAsia="PMingLiU-ExtB" w:hAnsi="Book Antiqua" w:cs="PMingLiU-ExtB"/>
          <w:szCs w:val="24"/>
          <w:lang w:val="es-ES_tradnl"/>
        </w:rPr>
        <w:t xml:space="preserve"> la facultad del </w:t>
      </w:r>
      <w:r w:rsidR="00981723">
        <w:rPr>
          <w:rFonts w:ascii="Book Antiqua" w:eastAsia="PMingLiU-ExtB" w:hAnsi="Book Antiqua" w:cs="PMingLiU-ExtB"/>
          <w:szCs w:val="24"/>
          <w:lang w:val="es-ES_tradnl"/>
        </w:rPr>
        <w:t>E</w:t>
      </w:r>
      <w:r w:rsidR="00071CDE">
        <w:rPr>
          <w:rFonts w:ascii="Book Antiqua" w:eastAsia="PMingLiU-ExtB" w:hAnsi="Book Antiqua" w:cs="PMingLiU-ExtB"/>
          <w:szCs w:val="24"/>
          <w:lang w:val="es-ES_tradnl"/>
        </w:rPr>
        <w:t xml:space="preserve">stado de regular o prohibir el aborto una vez el </w:t>
      </w:r>
      <w:r w:rsidR="00996D43">
        <w:rPr>
          <w:rFonts w:ascii="Book Antiqua" w:eastAsia="PMingLiU-ExtB" w:hAnsi="Book Antiqua" w:cs="PMingLiU-ExtB"/>
          <w:szCs w:val="24"/>
          <w:lang w:val="es-ES_tradnl"/>
        </w:rPr>
        <w:t>bebé</w:t>
      </w:r>
      <w:r w:rsidR="00071CDE">
        <w:rPr>
          <w:rFonts w:ascii="Book Antiqua" w:eastAsia="PMingLiU-ExtB" w:hAnsi="Book Antiqua" w:cs="PMingLiU-ExtB"/>
          <w:szCs w:val="24"/>
          <w:lang w:val="es-ES_tradnl"/>
        </w:rPr>
        <w:t xml:space="preserve"> es viable, ya no queda sujet</w:t>
      </w:r>
      <w:r w:rsidR="003D5F50">
        <w:rPr>
          <w:rFonts w:ascii="Book Antiqua" w:eastAsia="PMingLiU-ExtB" w:hAnsi="Book Antiqua" w:cs="PMingLiU-ExtB"/>
          <w:szCs w:val="24"/>
          <w:lang w:val="es-ES_tradnl"/>
        </w:rPr>
        <w:t>a</w:t>
      </w:r>
      <w:r w:rsidR="00071CDE">
        <w:rPr>
          <w:rFonts w:ascii="Book Antiqua" w:eastAsia="PMingLiU-ExtB" w:hAnsi="Book Antiqua" w:cs="PMingLiU-ExtB"/>
          <w:szCs w:val="24"/>
          <w:lang w:val="es-ES_tradnl"/>
        </w:rPr>
        <w:t xml:space="preserve"> al esquema de trimestres anteriormente elaborado en </w:t>
      </w:r>
      <w:r w:rsidR="00071CDE" w:rsidRPr="00996D43">
        <w:rPr>
          <w:rFonts w:ascii="Book Antiqua" w:eastAsia="PMingLiU-ExtB" w:hAnsi="Book Antiqua" w:cs="PMingLiU-ExtB"/>
          <w:szCs w:val="24"/>
          <w:u w:val="single"/>
          <w:lang w:val="es-ES_tradnl"/>
        </w:rPr>
        <w:t>Roe v. Wade</w:t>
      </w:r>
      <w:r w:rsidR="00071CDE">
        <w:rPr>
          <w:rFonts w:ascii="Book Antiqua" w:eastAsia="PMingLiU-ExtB" w:hAnsi="Book Antiqua" w:cs="PMingLiU-ExtB"/>
          <w:szCs w:val="24"/>
          <w:lang w:val="es-ES_tradnl"/>
        </w:rPr>
        <w:t xml:space="preserve">, </w:t>
      </w:r>
      <w:r w:rsidR="00071CDE">
        <w:rPr>
          <w:rFonts w:ascii="Book Antiqua" w:eastAsia="PMingLiU-ExtB" w:hAnsi="Book Antiqua" w:cs="PMingLiU-ExtB"/>
          <w:i/>
          <w:iCs/>
          <w:szCs w:val="24"/>
          <w:lang w:val="es-ES_tradnl"/>
        </w:rPr>
        <w:t>supra.</w:t>
      </w:r>
      <w:r w:rsidR="001F7A3B">
        <w:rPr>
          <w:rFonts w:ascii="Book Antiqua" w:eastAsia="PMingLiU-ExtB" w:hAnsi="Book Antiqua" w:cs="PMingLiU-ExtB"/>
          <w:i/>
          <w:iCs/>
          <w:szCs w:val="24"/>
          <w:lang w:val="es-ES_tradnl"/>
        </w:rPr>
        <w:t xml:space="preserve"> </w:t>
      </w:r>
    </w:p>
    <w:p w14:paraId="5781B568" w14:textId="0BCDB8CA" w:rsidR="0003793E" w:rsidRDefault="00A95027" w:rsidP="009A4CD9">
      <w:pPr>
        <w:spacing w:before="120" w:after="120"/>
        <w:ind w:firstLine="360"/>
        <w:jc w:val="both"/>
        <w:rPr>
          <w:rFonts w:ascii="Book Antiqua" w:eastAsia="PMingLiU-ExtB" w:hAnsi="Book Antiqua" w:cs="PMingLiU-ExtB"/>
          <w:szCs w:val="24"/>
          <w:lang w:val="es-ES_tradnl"/>
        </w:rPr>
      </w:pPr>
      <w:r>
        <w:rPr>
          <w:rFonts w:ascii="Book Antiqua" w:eastAsia="PMingLiU-ExtB" w:hAnsi="Book Antiqua" w:cs="PMingLiU-ExtB"/>
          <w:szCs w:val="24"/>
          <w:lang w:val="es-ES_tradnl"/>
        </w:rPr>
        <w:t>E</w:t>
      </w:r>
      <w:r w:rsidR="009A4CD9">
        <w:rPr>
          <w:rFonts w:ascii="Book Antiqua" w:eastAsia="PMingLiU-ExtB" w:hAnsi="Book Antiqua" w:cs="PMingLiU-ExtB"/>
          <w:szCs w:val="24"/>
          <w:lang w:val="es-ES_tradnl"/>
        </w:rPr>
        <w:t>s prudente cuestionarnos,</w:t>
      </w:r>
      <w:r w:rsidR="0003793E">
        <w:rPr>
          <w:rFonts w:ascii="Book Antiqua" w:eastAsia="PMingLiU-ExtB" w:hAnsi="Book Antiqua" w:cs="PMingLiU-ExtB"/>
          <w:szCs w:val="24"/>
          <w:lang w:val="es-ES_tradnl"/>
        </w:rPr>
        <w:t xml:space="preserve"> ante el abandono del esquema de trimestres</w:t>
      </w:r>
      <w:r w:rsidR="009A4CD9">
        <w:rPr>
          <w:rFonts w:ascii="Book Antiqua" w:eastAsia="PMingLiU-ExtB" w:hAnsi="Book Antiqua" w:cs="PMingLiU-ExtB"/>
          <w:szCs w:val="24"/>
          <w:lang w:val="es-ES_tradnl"/>
        </w:rPr>
        <w:t xml:space="preserve"> lo siguiente</w:t>
      </w:r>
      <w:r w:rsidR="0003793E">
        <w:rPr>
          <w:rFonts w:ascii="Book Antiqua" w:eastAsia="PMingLiU-ExtB" w:hAnsi="Book Antiqua" w:cs="PMingLiU-ExtB"/>
          <w:szCs w:val="24"/>
          <w:lang w:val="es-ES_tradnl"/>
        </w:rPr>
        <w:t>: ¿</w:t>
      </w:r>
      <w:r w:rsidR="009A4CD9">
        <w:rPr>
          <w:rFonts w:ascii="Book Antiqua" w:eastAsia="PMingLiU-ExtB" w:hAnsi="Book Antiqua" w:cs="PMingLiU-ExtB"/>
          <w:szCs w:val="24"/>
          <w:lang w:val="es-ES_tradnl"/>
        </w:rPr>
        <w:t>c</w:t>
      </w:r>
      <w:r w:rsidR="0003793E">
        <w:rPr>
          <w:rFonts w:ascii="Book Antiqua" w:eastAsia="PMingLiU-ExtB" w:hAnsi="Book Antiqua" w:cs="PMingLiU-ExtB"/>
          <w:szCs w:val="24"/>
          <w:lang w:val="es-ES_tradnl"/>
        </w:rPr>
        <w:t xml:space="preserve">ómo se determina </w:t>
      </w:r>
      <w:r w:rsidR="00DE254F">
        <w:rPr>
          <w:rFonts w:ascii="Book Antiqua" w:eastAsia="PMingLiU-ExtB" w:hAnsi="Book Antiqua" w:cs="PMingLiU-ExtB"/>
          <w:szCs w:val="24"/>
          <w:lang w:val="es-ES_tradnl"/>
        </w:rPr>
        <w:t>si</w:t>
      </w:r>
      <w:r w:rsidR="00FE586F">
        <w:rPr>
          <w:rFonts w:ascii="Book Antiqua" w:eastAsia="PMingLiU-ExtB" w:hAnsi="Book Antiqua" w:cs="PMingLiU-ExtB"/>
          <w:szCs w:val="24"/>
          <w:lang w:val="es-ES_tradnl"/>
        </w:rPr>
        <w:t xml:space="preserve"> un </w:t>
      </w:r>
      <w:r w:rsidR="00996D43">
        <w:rPr>
          <w:rFonts w:ascii="Book Antiqua" w:eastAsia="PMingLiU-ExtB" w:hAnsi="Book Antiqua" w:cs="PMingLiU-ExtB"/>
          <w:szCs w:val="24"/>
          <w:lang w:val="es-ES_tradnl"/>
        </w:rPr>
        <w:t xml:space="preserve">concebido, pero no nacido </w:t>
      </w:r>
      <w:r w:rsidR="00FE586F">
        <w:rPr>
          <w:rFonts w:ascii="Book Antiqua" w:eastAsia="PMingLiU-ExtB" w:hAnsi="Book Antiqua" w:cs="PMingLiU-ExtB"/>
          <w:szCs w:val="24"/>
          <w:lang w:val="es-ES_tradnl"/>
        </w:rPr>
        <w:t xml:space="preserve">es viable a los fines de saber si el Estado puede regular o prohibir el aborto? El propio caso </w:t>
      </w:r>
      <w:r w:rsidR="00FE586F" w:rsidRPr="00996D43">
        <w:rPr>
          <w:rFonts w:ascii="Book Antiqua" w:eastAsia="PMingLiU-ExtB" w:hAnsi="Book Antiqua" w:cs="PMingLiU-ExtB"/>
          <w:szCs w:val="24"/>
          <w:u w:val="single"/>
          <w:lang w:val="es-ES_tradnl"/>
        </w:rPr>
        <w:t>Planned Parenthood v. Casey</w:t>
      </w:r>
      <w:r w:rsidR="00FE586F">
        <w:rPr>
          <w:rFonts w:ascii="Book Antiqua" w:eastAsia="PMingLiU-ExtB" w:hAnsi="Book Antiqua" w:cs="PMingLiU-ExtB"/>
          <w:szCs w:val="24"/>
          <w:lang w:val="es-ES_tradnl"/>
        </w:rPr>
        <w:t xml:space="preserve">, </w:t>
      </w:r>
      <w:r w:rsidR="00FE586F">
        <w:rPr>
          <w:rFonts w:ascii="Book Antiqua" w:eastAsia="PMingLiU-ExtB" w:hAnsi="Book Antiqua" w:cs="PMingLiU-ExtB"/>
          <w:i/>
          <w:iCs/>
          <w:szCs w:val="24"/>
          <w:lang w:val="es-ES_tradnl"/>
        </w:rPr>
        <w:t xml:space="preserve">supra., </w:t>
      </w:r>
      <w:r w:rsidR="009A4CD9" w:rsidRPr="009A4CD9">
        <w:rPr>
          <w:rFonts w:ascii="Book Antiqua" w:eastAsia="PMingLiU-ExtB" w:hAnsi="Book Antiqua" w:cs="PMingLiU-ExtB"/>
          <w:szCs w:val="24"/>
          <w:lang w:val="es-ES_tradnl"/>
        </w:rPr>
        <w:t>nos</w:t>
      </w:r>
      <w:r w:rsidR="009A4CD9">
        <w:rPr>
          <w:rFonts w:ascii="Book Antiqua" w:eastAsia="PMingLiU-ExtB" w:hAnsi="Book Antiqua" w:cs="PMingLiU-ExtB"/>
          <w:i/>
          <w:iCs/>
          <w:szCs w:val="24"/>
          <w:lang w:val="es-ES_tradnl"/>
        </w:rPr>
        <w:t xml:space="preserve"> </w:t>
      </w:r>
      <w:r w:rsidR="00FE586F">
        <w:rPr>
          <w:rFonts w:ascii="Book Antiqua" w:eastAsia="PMingLiU-ExtB" w:hAnsi="Book Antiqua" w:cs="PMingLiU-ExtB"/>
          <w:szCs w:val="24"/>
          <w:lang w:val="es-ES_tradnl"/>
        </w:rPr>
        <w:t>responde</w:t>
      </w:r>
      <w:r w:rsidR="009A4CD9">
        <w:rPr>
          <w:rFonts w:ascii="Book Antiqua" w:eastAsia="PMingLiU-ExtB" w:hAnsi="Book Antiqua" w:cs="PMingLiU-ExtB"/>
          <w:szCs w:val="24"/>
          <w:lang w:val="es-ES_tradnl"/>
        </w:rPr>
        <w:t xml:space="preserve"> </w:t>
      </w:r>
      <w:r w:rsidR="00996D43">
        <w:rPr>
          <w:rFonts w:ascii="Book Antiqua" w:eastAsia="PMingLiU-ExtB" w:hAnsi="Book Antiqua" w:cs="PMingLiU-ExtB"/>
          <w:szCs w:val="24"/>
          <w:lang w:val="es-ES_tradnl"/>
        </w:rPr>
        <w:t>tal interrogante</w:t>
      </w:r>
      <w:r w:rsidR="00FE586F">
        <w:rPr>
          <w:rFonts w:ascii="Book Antiqua" w:eastAsia="PMingLiU-ExtB" w:hAnsi="Book Antiqua" w:cs="PMingLiU-ExtB"/>
          <w:szCs w:val="24"/>
          <w:lang w:val="es-ES_tradnl"/>
        </w:rPr>
        <w:t xml:space="preserve">. </w:t>
      </w:r>
      <w:r w:rsidR="00677A8D">
        <w:rPr>
          <w:rFonts w:ascii="Book Antiqua" w:eastAsia="PMingLiU-ExtB" w:hAnsi="Book Antiqua" w:cs="PMingLiU-ExtB"/>
          <w:szCs w:val="24"/>
          <w:lang w:val="es-ES_tradnl"/>
        </w:rPr>
        <w:t>Según e</w:t>
      </w:r>
      <w:r w:rsidR="009A4CD9">
        <w:rPr>
          <w:rFonts w:ascii="Book Antiqua" w:eastAsia="PMingLiU-ExtB" w:hAnsi="Book Antiqua" w:cs="PMingLiU-ExtB"/>
          <w:szCs w:val="24"/>
          <w:lang w:val="es-ES_tradnl"/>
        </w:rPr>
        <w:t>ste</w:t>
      </w:r>
      <w:r w:rsidR="00677A8D">
        <w:rPr>
          <w:rFonts w:ascii="Book Antiqua" w:eastAsia="PMingLiU-ExtB" w:hAnsi="Book Antiqua" w:cs="PMingLiU-ExtB"/>
          <w:szCs w:val="24"/>
          <w:lang w:val="es-ES_tradnl"/>
        </w:rPr>
        <w:t xml:space="preserve">, el concepto </w:t>
      </w:r>
      <w:r w:rsidR="009A4CD9">
        <w:rPr>
          <w:rFonts w:ascii="Book Antiqua" w:eastAsia="PMingLiU-ExtB" w:hAnsi="Book Antiqua" w:cs="PMingLiU-ExtB"/>
          <w:szCs w:val="24"/>
          <w:lang w:val="es-ES_tradnl"/>
        </w:rPr>
        <w:t xml:space="preserve">de </w:t>
      </w:r>
      <w:r w:rsidR="00677A8D">
        <w:rPr>
          <w:rFonts w:ascii="Book Antiqua" w:eastAsia="PMingLiU-ExtB" w:hAnsi="Book Antiqua" w:cs="PMingLiU-ExtB"/>
          <w:szCs w:val="24"/>
          <w:lang w:val="es-ES_tradnl"/>
        </w:rPr>
        <w:t>viabilidad se refiere al momento en el cual existe una posibilidad real de mantener y nutrir la vida fuera del útero</w:t>
      </w:r>
      <w:r w:rsidR="00677A8D">
        <w:rPr>
          <w:rStyle w:val="FootnoteReference"/>
          <w:rFonts w:ascii="Book Antiqua" w:eastAsia="PMingLiU-ExtB" w:hAnsi="Book Antiqua" w:cs="PMingLiU-ExtB"/>
          <w:szCs w:val="24"/>
          <w:lang w:val="es-ES_tradnl"/>
        </w:rPr>
        <w:footnoteReference w:id="7"/>
      </w:r>
      <w:r w:rsidR="00F66CDC">
        <w:rPr>
          <w:rFonts w:ascii="Book Antiqua" w:eastAsia="PMingLiU-ExtB" w:hAnsi="Book Antiqua" w:cs="PMingLiU-ExtB"/>
          <w:szCs w:val="24"/>
          <w:lang w:val="es-ES_tradnl"/>
        </w:rPr>
        <w:t>.</w:t>
      </w:r>
      <w:r w:rsidR="00E62E8B">
        <w:rPr>
          <w:rFonts w:ascii="Book Antiqua" w:eastAsia="PMingLiU-ExtB" w:hAnsi="Book Antiqua" w:cs="PMingLiU-ExtB"/>
          <w:szCs w:val="24"/>
          <w:lang w:val="es-ES_tradnl"/>
        </w:rPr>
        <w:t xml:space="preserve"> Cabe señalar que el Tribunal admite que el punto exacto en el cual se puede determinar que el </w:t>
      </w:r>
      <w:r w:rsidR="009A4CD9">
        <w:rPr>
          <w:rFonts w:ascii="Book Antiqua" w:eastAsia="PMingLiU-ExtB" w:hAnsi="Book Antiqua" w:cs="PMingLiU-ExtB"/>
          <w:szCs w:val="24"/>
          <w:lang w:val="es-ES_tradnl"/>
        </w:rPr>
        <w:t xml:space="preserve">concebido, pero no nacido </w:t>
      </w:r>
      <w:r w:rsidR="00E62E8B">
        <w:rPr>
          <w:rFonts w:ascii="Book Antiqua" w:eastAsia="PMingLiU-ExtB" w:hAnsi="Book Antiqua" w:cs="PMingLiU-ExtB"/>
          <w:szCs w:val="24"/>
          <w:lang w:val="es-ES_tradnl"/>
        </w:rPr>
        <w:t xml:space="preserve">es viable </w:t>
      </w:r>
      <w:r w:rsidR="00DE254F">
        <w:rPr>
          <w:rFonts w:ascii="Book Antiqua" w:eastAsia="PMingLiU-ExtB" w:hAnsi="Book Antiqua" w:cs="PMingLiU-ExtB"/>
          <w:szCs w:val="24"/>
          <w:lang w:val="es-ES_tradnl"/>
        </w:rPr>
        <w:t>podría variar con los diversos desarrollos en el campo de la medicina</w:t>
      </w:r>
      <w:r w:rsidR="00DE254F">
        <w:rPr>
          <w:rStyle w:val="FootnoteReference"/>
          <w:rFonts w:ascii="Book Antiqua" w:eastAsia="PMingLiU-ExtB" w:hAnsi="Book Antiqua" w:cs="PMingLiU-ExtB"/>
          <w:szCs w:val="24"/>
          <w:lang w:val="es-ES_tradnl"/>
        </w:rPr>
        <w:footnoteReference w:id="8"/>
      </w:r>
      <w:r w:rsidR="00F66CDC">
        <w:rPr>
          <w:rFonts w:ascii="Book Antiqua" w:eastAsia="PMingLiU-ExtB" w:hAnsi="Book Antiqua" w:cs="PMingLiU-ExtB"/>
          <w:szCs w:val="24"/>
          <w:lang w:val="es-ES_tradnl"/>
        </w:rPr>
        <w:t>.</w:t>
      </w:r>
      <w:r w:rsidR="00E31E98">
        <w:rPr>
          <w:rFonts w:ascii="Book Antiqua" w:eastAsia="PMingLiU-ExtB" w:hAnsi="Book Antiqua" w:cs="PMingLiU-ExtB"/>
          <w:szCs w:val="24"/>
          <w:lang w:val="es-ES_tradnl"/>
        </w:rPr>
        <w:t xml:space="preserve"> </w:t>
      </w:r>
      <w:r w:rsidR="00F87FEB">
        <w:rPr>
          <w:rFonts w:ascii="Book Antiqua" w:eastAsia="PMingLiU-ExtB" w:hAnsi="Book Antiqua" w:cs="PMingLiU-ExtB"/>
          <w:szCs w:val="24"/>
          <w:lang w:val="es-ES_tradnl"/>
        </w:rPr>
        <w:t xml:space="preserve">Por tal razón, toda legislación que pueda surgir luego de este importante caso del Tribunal Supremo </w:t>
      </w:r>
      <w:r w:rsidR="003B4505">
        <w:rPr>
          <w:rFonts w:ascii="Book Antiqua" w:eastAsia="PMingLiU-ExtB" w:hAnsi="Book Antiqua" w:cs="PMingLiU-ExtB"/>
          <w:szCs w:val="24"/>
          <w:lang w:val="es-ES_tradnl"/>
        </w:rPr>
        <w:t>f</w:t>
      </w:r>
      <w:r w:rsidR="00F87FEB">
        <w:rPr>
          <w:rFonts w:ascii="Book Antiqua" w:eastAsia="PMingLiU-ExtB" w:hAnsi="Book Antiqua" w:cs="PMingLiU-ExtB"/>
          <w:szCs w:val="24"/>
          <w:lang w:val="es-ES_tradnl"/>
        </w:rPr>
        <w:t>ederal, cuyo propósito sea regular o prohibir el aborto, deberá guiarse por el concepto de viabilidad</w:t>
      </w:r>
      <w:r w:rsidR="00F66CDC">
        <w:rPr>
          <w:rFonts w:ascii="Book Antiqua" w:eastAsia="PMingLiU-ExtB" w:hAnsi="Book Antiqua" w:cs="PMingLiU-ExtB"/>
          <w:szCs w:val="24"/>
          <w:lang w:val="es-ES_tradnl"/>
        </w:rPr>
        <w:t xml:space="preserve"> </w:t>
      </w:r>
      <w:r w:rsidR="00F87FEB">
        <w:rPr>
          <w:rFonts w:ascii="Book Antiqua" w:eastAsia="PMingLiU-ExtB" w:hAnsi="Book Antiqua" w:cs="PMingLiU-ExtB"/>
          <w:szCs w:val="24"/>
          <w:lang w:val="es-ES_tradnl"/>
        </w:rPr>
        <w:t xml:space="preserve">según los más recientes adelantos y descubrimientos médicos. </w:t>
      </w:r>
      <w:r w:rsidR="00E62E8B">
        <w:rPr>
          <w:rFonts w:ascii="Book Antiqua" w:eastAsia="PMingLiU-ExtB" w:hAnsi="Book Antiqua" w:cs="PMingLiU-ExtB"/>
          <w:szCs w:val="24"/>
          <w:lang w:val="es-ES_tradnl"/>
        </w:rPr>
        <w:t xml:space="preserve"> </w:t>
      </w:r>
    </w:p>
    <w:p w14:paraId="08F5702B" w14:textId="4B61A4BB" w:rsidR="00C00CD7" w:rsidRDefault="009A4CD9" w:rsidP="009A4CD9">
      <w:pPr>
        <w:spacing w:before="120" w:after="120"/>
        <w:ind w:firstLine="360"/>
        <w:jc w:val="both"/>
        <w:rPr>
          <w:rFonts w:ascii="Book Antiqua" w:eastAsia="PMingLiU-ExtB" w:hAnsi="Book Antiqua" w:cs="PMingLiU-ExtB"/>
          <w:szCs w:val="24"/>
          <w:lang w:val="es-ES_tradnl"/>
        </w:rPr>
      </w:pPr>
      <w:r>
        <w:rPr>
          <w:rFonts w:ascii="Book Antiqua" w:eastAsia="PMingLiU-ExtB" w:hAnsi="Book Antiqua" w:cs="PMingLiU-ExtB"/>
          <w:szCs w:val="24"/>
          <w:lang w:val="es-ES_tradnl"/>
        </w:rPr>
        <w:t xml:space="preserve">Ante lo anterior, es propio señalar que, ante los adelantos científicos y tecnológicos, uno </w:t>
      </w:r>
      <w:r w:rsidR="00C00CD7">
        <w:rPr>
          <w:rFonts w:ascii="Book Antiqua" w:eastAsia="PMingLiU-ExtB" w:hAnsi="Book Antiqua" w:cs="PMingLiU-ExtB"/>
          <w:szCs w:val="24"/>
          <w:lang w:val="es-ES_tradnl"/>
        </w:rPr>
        <w:t xml:space="preserve">de los indicativos más importantes de viabilidad lo es </w:t>
      </w:r>
      <w:r w:rsidR="00F66CDC">
        <w:rPr>
          <w:rFonts w:ascii="Book Antiqua" w:eastAsia="PMingLiU-ExtB" w:hAnsi="Book Antiqua" w:cs="PMingLiU-ExtB"/>
          <w:szCs w:val="24"/>
          <w:lang w:val="es-ES_tradnl"/>
        </w:rPr>
        <w:t>la detección de un</w:t>
      </w:r>
      <w:r w:rsidR="00C00CD7">
        <w:rPr>
          <w:rFonts w:ascii="Book Antiqua" w:eastAsia="PMingLiU-ExtB" w:hAnsi="Book Antiqua" w:cs="PMingLiU-ExtB"/>
          <w:szCs w:val="24"/>
          <w:lang w:val="es-ES_tradnl"/>
        </w:rPr>
        <w:t xml:space="preserve"> latido </w:t>
      </w:r>
      <w:r>
        <w:rPr>
          <w:rFonts w:ascii="Book Antiqua" w:eastAsia="PMingLiU-ExtB" w:hAnsi="Book Antiqua" w:cs="PMingLiU-ExtB"/>
          <w:szCs w:val="24"/>
          <w:lang w:val="es-ES_tradnl"/>
        </w:rPr>
        <w:t>cardiaco</w:t>
      </w:r>
      <w:r w:rsidR="00F66CDC">
        <w:rPr>
          <w:rFonts w:ascii="Book Antiqua" w:eastAsia="PMingLiU-ExtB" w:hAnsi="Book Antiqua" w:cs="PMingLiU-ExtB"/>
          <w:szCs w:val="24"/>
          <w:lang w:val="es-ES_tradnl"/>
        </w:rPr>
        <w:t xml:space="preserve"> fetal</w:t>
      </w:r>
      <w:r w:rsidR="00C00CD7">
        <w:rPr>
          <w:rFonts w:ascii="Book Antiqua" w:eastAsia="PMingLiU-ExtB" w:hAnsi="Book Antiqua" w:cs="PMingLiU-ExtB"/>
          <w:szCs w:val="24"/>
          <w:lang w:val="es-ES_tradnl"/>
        </w:rPr>
        <w:t>.</w:t>
      </w:r>
      <w:r w:rsidR="0049457C">
        <w:rPr>
          <w:rFonts w:ascii="Book Antiqua" w:eastAsia="PMingLiU-ExtB" w:hAnsi="Book Antiqua" w:cs="PMingLiU-ExtB"/>
          <w:szCs w:val="24"/>
          <w:lang w:val="es-ES_tradnl"/>
        </w:rPr>
        <w:t xml:space="preserve"> Esto quedó demostrado a través de un estudio realizado </w:t>
      </w:r>
      <w:r w:rsidR="00C00CD7">
        <w:rPr>
          <w:rFonts w:ascii="Book Antiqua" w:eastAsia="PMingLiU-ExtB" w:hAnsi="Book Antiqua" w:cs="PMingLiU-ExtB"/>
          <w:szCs w:val="24"/>
          <w:lang w:val="es-ES_tradnl"/>
        </w:rPr>
        <w:t xml:space="preserve">por </w:t>
      </w:r>
      <w:r w:rsidR="00727A74">
        <w:rPr>
          <w:rFonts w:ascii="Book Antiqua" w:eastAsia="PMingLiU-ExtB" w:hAnsi="Book Antiqua" w:cs="PMingLiU-ExtB"/>
          <w:szCs w:val="24"/>
          <w:lang w:val="es-ES_tradnl"/>
        </w:rPr>
        <w:t xml:space="preserve">médicos del Hospital </w:t>
      </w:r>
      <w:proofErr w:type="spellStart"/>
      <w:r w:rsidR="00727A74">
        <w:rPr>
          <w:rFonts w:ascii="Book Antiqua" w:eastAsia="PMingLiU-ExtB" w:hAnsi="Book Antiqua" w:cs="PMingLiU-ExtB"/>
          <w:szCs w:val="24"/>
          <w:lang w:val="es-ES_tradnl"/>
        </w:rPr>
        <w:t>Sultanah</w:t>
      </w:r>
      <w:proofErr w:type="spellEnd"/>
      <w:r w:rsidR="00727A74">
        <w:rPr>
          <w:rFonts w:ascii="Book Antiqua" w:eastAsia="PMingLiU-ExtB" w:hAnsi="Book Antiqua" w:cs="PMingLiU-ExtB"/>
          <w:szCs w:val="24"/>
          <w:lang w:val="es-ES_tradnl"/>
        </w:rPr>
        <w:t xml:space="preserve"> </w:t>
      </w:r>
      <w:proofErr w:type="spellStart"/>
      <w:r w:rsidR="00727A74">
        <w:rPr>
          <w:rFonts w:ascii="Book Antiqua" w:eastAsia="PMingLiU-ExtB" w:hAnsi="Book Antiqua" w:cs="PMingLiU-ExtB"/>
          <w:szCs w:val="24"/>
          <w:lang w:val="es-ES_tradnl"/>
        </w:rPr>
        <w:t>Aminah</w:t>
      </w:r>
      <w:proofErr w:type="spellEnd"/>
      <w:r w:rsidR="00727A74">
        <w:rPr>
          <w:rFonts w:ascii="Book Antiqua" w:eastAsia="PMingLiU-ExtB" w:hAnsi="Book Antiqua" w:cs="PMingLiU-ExtB"/>
          <w:szCs w:val="24"/>
          <w:lang w:val="es-ES_tradnl"/>
        </w:rPr>
        <w:t xml:space="preserve"> en Malasia </w:t>
      </w:r>
      <w:r w:rsidR="0049457C">
        <w:rPr>
          <w:rFonts w:ascii="Book Antiqua" w:eastAsia="PMingLiU-ExtB" w:hAnsi="Book Antiqua" w:cs="PMingLiU-ExtB"/>
          <w:szCs w:val="24"/>
          <w:lang w:val="es-ES_tradnl"/>
        </w:rPr>
        <w:t xml:space="preserve">entre los años 1990 y 1991. Estos médicos examinaron a doscientas mujeres (200) que habían sido diagnosticadas con amenaza de aborto </w:t>
      </w:r>
      <w:r w:rsidR="007672BE">
        <w:rPr>
          <w:rFonts w:ascii="Book Antiqua" w:eastAsia="PMingLiU-ExtB" w:hAnsi="Book Antiqua" w:cs="PMingLiU-ExtB"/>
          <w:szCs w:val="24"/>
          <w:lang w:val="es-ES_tradnl"/>
        </w:rPr>
        <w:t>espontáneo</w:t>
      </w:r>
      <w:r w:rsidR="0049457C">
        <w:rPr>
          <w:rFonts w:ascii="Book Antiqua" w:eastAsia="PMingLiU-ExtB" w:hAnsi="Book Antiqua" w:cs="PMingLiU-ExtB"/>
          <w:szCs w:val="24"/>
          <w:lang w:val="es-ES_tradnl"/>
        </w:rPr>
        <w:t xml:space="preserve"> (</w:t>
      </w:r>
      <w:proofErr w:type="spellStart"/>
      <w:r w:rsidR="0049457C" w:rsidRPr="0049457C">
        <w:rPr>
          <w:rFonts w:ascii="Book Antiqua" w:eastAsia="PMingLiU-ExtB" w:hAnsi="Book Antiqua" w:cs="PMingLiU-ExtB"/>
          <w:szCs w:val="24"/>
          <w:lang w:val="es-ES_tradnl"/>
        </w:rPr>
        <w:t>threatened</w:t>
      </w:r>
      <w:proofErr w:type="spellEnd"/>
      <w:r w:rsidR="0049457C" w:rsidRPr="0049457C">
        <w:rPr>
          <w:rFonts w:ascii="Book Antiqua" w:eastAsia="PMingLiU-ExtB" w:hAnsi="Book Antiqua" w:cs="PMingLiU-ExtB"/>
          <w:szCs w:val="24"/>
          <w:lang w:val="es-ES_tradnl"/>
        </w:rPr>
        <w:t xml:space="preserve"> </w:t>
      </w:r>
      <w:proofErr w:type="spellStart"/>
      <w:r w:rsidR="0049457C" w:rsidRPr="0049457C">
        <w:rPr>
          <w:rFonts w:ascii="Book Antiqua" w:eastAsia="PMingLiU-ExtB" w:hAnsi="Book Antiqua" w:cs="PMingLiU-ExtB"/>
          <w:szCs w:val="24"/>
          <w:lang w:val="es-ES_tradnl"/>
        </w:rPr>
        <w:t>miscarriage</w:t>
      </w:r>
      <w:proofErr w:type="spellEnd"/>
      <w:r w:rsidR="0049457C">
        <w:rPr>
          <w:rFonts w:ascii="Book Antiqua" w:eastAsia="PMingLiU-ExtB" w:hAnsi="Book Antiqua" w:cs="PMingLiU-ExtB"/>
          <w:szCs w:val="24"/>
          <w:lang w:val="es-ES_tradnl"/>
        </w:rPr>
        <w:t xml:space="preserve">). </w:t>
      </w:r>
      <w:r w:rsidR="0049457C" w:rsidRPr="004961ED">
        <w:rPr>
          <w:rFonts w:ascii="Book Antiqua" w:eastAsia="PMingLiU-ExtB" w:hAnsi="Book Antiqua" w:cs="PMingLiU-ExtB"/>
          <w:szCs w:val="24"/>
          <w:lang w:val="es-ES_tradnl"/>
        </w:rPr>
        <w:t xml:space="preserve">El objetivo del estudio era </w:t>
      </w:r>
      <w:r w:rsidR="004961ED" w:rsidRPr="004961ED">
        <w:rPr>
          <w:rFonts w:ascii="Book Antiqua" w:eastAsia="PMingLiU-ExtB" w:hAnsi="Book Antiqua" w:cs="PMingLiU-ExtB"/>
          <w:szCs w:val="24"/>
          <w:lang w:val="es-ES_tradnl"/>
        </w:rPr>
        <w:t>investigar</w:t>
      </w:r>
      <w:r w:rsidR="0049457C" w:rsidRPr="004961ED">
        <w:rPr>
          <w:rFonts w:ascii="Book Antiqua" w:eastAsia="PMingLiU-ExtB" w:hAnsi="Book Antiqua" w:cs="PMingLiU-ExtB"/>
          <w:szCs w:val="24"/>
          <w:lang w:val="es-ES_tradnl"/>
        </w:rPr>
        <w:t xml:space="preserve"> si a través de</w:t>
      </w:r>
      <w:r w:rsidR="00411676" w:rsidRPr="004961ED">
        <w:rPr>
          <w:rFonts w:ascii="Book Antiqua" w:eastAsia="PMingLiU-ExtB" w:hAnsi="Book Antiqua" w:cs="PMingLiU-ExtB"/>
          <w:szCs w:val="24"/>
          <w:lang w:val="es-ES_tradnl"/>
        </w:rPr>
        <w:t xml:space="preserve"> un ultrasonido se podía determinar la viabilidad</w:t>
      </w:r>
      <w:r w:rsidR="0012360E" w:rsidRPr="004961ED">
        <w:rPr>
          <w:rFonts w:ascii="Book Antiqua" w:eastAsia="PMingLiU-ExtB" w:hAnsi="Book Antiqua" w:cs="PMingLiU-ExtB"/>
          <w:szCs w:val="24"/>
          <w:lang w:val="es-ES_tradnl"/>
        </w:rPr>
        <w:t xml:space="preserve"> del no nacido</w:t>
      </w:r>
      <w:r w:rsidR="004961ED" w:rsidRPr="004961ED">
        <w:rPr>
          <w:rFonts w:ascii="Book Antiqua" w:eastAsia="PMingLiU-ExtB" w:hAnsi="Book Antiqua" w:cs="PMingLiU-ExtB"/>
          <w:szCs w:val="24"/>
          <w:lang w:val="es-ES_tradnl"/>
        </w:rPr>
        <w:t>, y, p</w:t>
      </w:r>
      <w:r w:rsidR="00411676" w:rsidRPr="004961ED">
        <w:rPr>
          <w:rFonts w:ascii="Book Antiqua" w:eastAsia="PMingLiU-ExtB" w:hAnsi="Book Antiqua" w:cs="PMingLiU-ExtB"/>
          <w:szCs w:val="24"/>
          <w:lang w:val="es-ES_tradnl"/>
        </w:rPr>
        <w:t xml:space="preserve">or lo tanto, </w:t>
      </w:r>
      <w:r w:rsidR="004961ED" w:rsidRPr="004961ED">
        <w:rPr>
          <w:rFonts w:ascii="Book Antiqua" w:eastAsia="PMingLiU-ExtB" w:hAnsi="Book Antiqua" w:cs="PMingLiU-ExtB"/>
          <w:szCs w:val="24"/>
          <w:lang w:val="es-ES_tradnl"/>
        </w:rPr>
        <w:t xml:space="preserve">que </w:t>
      </w:r>
      <w:r w:rsidR="00411676" w:rsidRPr="004961ED">
        <w:rPr>
          <w:rFonts w:ascii="Book Antiqua" w:eastAsia="PMingLiU-ExtB" w:hAnsi="Book Antiqua" w:cs="PMingLiU-ExtB"/>
          <w:szCs w:val="24"/>
          <w:lang w:val="es-ES_tradnl"/>
        </w:rPr>
        <w:t xml:space="preserve">el embarazo </w:t>
      </w:r>
      <w:r w:rsidR="004961ED" w:rsidRPr="004961ED">
        <w:rPr>
          <w:rFonts w:ascii="Book Antiqua" w:eastAsia="PMingLiU-ExtB" w:hAnsi="Book Antiqua" w:cs="PMingLiU-ExtB"/>
          <w:szCs w:val="24"/>
          <w:lang w:val="es-ES_tradnl"/>
        </w:rPr>
        <w:t>resultaría</w:t>
      </w:r>
      <w:r w:rsidR="00411676" w:rsidRPr="004961ED">
        <w:rPr>
          <w:rFonts w:ascii="Book Antiqua" w:eastAsia="PMingLiU-ExtB" w:hAnsi="Book Antiqua" w:cs="PMingLiU-ExtB"/>
          <w:szCs w:val="24"/>
          <w:lang w:val="es-ES_tradnl"/>
        </w:rPr>
        <w:t xml:space="preserve"> exitos</w:t>
      </w:r>
      <w:r w:rsidR="004961ED" w:rsidRPr="004961ED">
        <w:rPr>
          <w:rFonts w:ascii="Book Antiqua" w:eastAsia="PMingLiU-ExtB" w:hAnsi="Book Antiqua" w:cs="PMingLiU-ExtB"/>
          <w:szCs w:val="24"/>
          <w:lang w:val="es-ES_tradnl"/>
        </w:rPr>
        <w:t>o</w:t>
      </w:r>
      <w:r w:rsidR="00411676" w:rsidRPr="004961ED">
        <w:rPr>
          <w:rFonts w:ascii="Book Antiqua" w:eastAsia="PMingLiU-ExtB" w:hAnsi="Book Antiqua" w:cs="PMingLiU-ExtB"/>
          <w:szCs w:val="24"/>
          <w:lang w:val="es-ES_tradnl"/>
        </w:rPr>
        <w:t>.</w:t>
      </w:r>
      <w:r w:rsidR="00411676">
        <w:rPr>
          <w:rFonts w:ascii="Book Antiqua" w:eastAsia="PMingLiU-ExtB" w:hAnsi="Book Antiqua" w:cs="PMingLiU-ExtB"/>
          <w:szCs w:val="24"/>
          <w:lang w:val="es-ES_tradnl"/>
        </w:rPr>
        <w:t xml:space="preserve"> </w:t>
      </w:r>
      <w:r w:rsidR="004E134B">
        <w:rPr>
          <w:rFonts w:ascii="Book Antiqua" w:eastAsia="PMingLiU-ExtB" w:hAnsi="Book Antiqua" w:cs="PMingLiU-ExtB"/>
          <w:szCs w:val="24"/>
          <w:lang w:val="es-ES_tradnl"/>
        </w:rPr>
        <w:t xml:space="preserve">En el sesenta y cinco por ciento (65%) de los casos no se pudo detectar un latido cardiaco fetal mientras que en el treinta y cinco por ciento (35%) de los casos si se pudo detectar. Solo </w:t>
      </w:r>
      <w:r w:rsidR="007672BE">
        <w:rPr>
          <w:rFonts w:ascii="Book Antiqua" w:eastAsia="PMingLiU-ExtB" w:hAnsi="Book Antiqua" w:cs="PMingLiU-ExtB"/>
          <w:szCs w:val="24"/>
          <w:lang w:val="es-ES_tradnl"/>
        </w:rPr>
        <w:t xml:space="preserve">el </w:t>
      </w:r>
      <w:r w:rsidR="004E134B">
        <w:rPr>
          <w:rFonts w:ascii="Book Antiqua" w:eastAsia="PMingLiU-ExtB" w:hAnsi="Book Antiqua" w:cs="PMingLiU-ExtB"/>
          <w:szCs w:val="24"/>
          <w:lang w:val="es-ES_tradnl"/>
        </w:rPr>
        <w:t>seis punto dos por ciento (6.2%)</w:t>
      </w:r>
      <w:r w:rsidR="00132162">
        <w:rPr>
          <w:rFonts w:ascii="Book Antiqua" w:eastAsia="PMingLiU-ExtB" w:hAnsi="Book Antiqua" w:cs="PMingLiU-ExtB"/>
          <w:szCs w:val="24"/>
          <w:lang w:val="es-ES_tradnl"/>
        </w:rPr>
        <w:t xml:space="preserve"> de las mujeres</w:t>
      </w:r>
      <w:r w:rsidR="004E134B">
        <w:rPr>
          <w:rFonts w:ascii="Book Antiqua" w:eastAsia="PMingLiU-ExtB" w:hAnsi="Book Antiqua" w:cs="PMingLiU-ExtB"/>
          <w:szCs w:val="24"/>
          <w:lang w:val="es-ES_tradnl"/>
        </w:rPr>
        <w:t xml:space="preserve"> cuyos ultrasonidos reflejaron latido cardiaco</w:t>
      </w:r>
      <w:r w:rsidR="00F66CDC">
        <w:rPr>
          <w:rFonts w:ascii="Book Antiqua" w:eastAsia="PMingLiU-ExtB" w:hAnsi="Book Antiqua" w:cs="PMingLiU-ExtB"/>
          <w:szCs w:val="24"/>
          <w:lang w:val="es-ES_tradnl"/>
        </w:rPr>
        <w:t xml:space="preserve"> fetal</w:t>
      </w:r>
      <w:r w:rsidR="00132162">
        <w:rPr>
          <w:rFonts w:ascii="Book Antiqua" w:eastAsia="PMingLiU-ExtB" w:hAnsi="Book Antiqua" w:cs="PMingLiU-ExtB"/>
          <w:szCs w:val="24"/>
          <w:lang w:val="es-ES_tradnl"/>
        </w:rPr>
        <w:t xml:space="preserve">, sufrieron un aborto </w:t>
      </w:r>
      <w:r w:rsidR="007672BE">
        <w:rPr>
          <w:rFonts w:ascii="Book Antiqua" w:eastAsia="PMingLiU-ExtB" w:hAnsi="Book Antiqua" w:cs="PMingLiU-ExtB"/>
          <w:szCs w:val="24"/>
          <w:lang w:val="es-ES_tradnl"/>
        </w:rPr>
        <w:t>espontáneo</w:t>
      </w:r>
      <w:r w:rsidR="00132162">
        <w:rPr>
          <w:rFonts w:ascii="Book Antiqua" w:eastAsia="PMingLiU-ExtB" w:hAnsi="Book Antiqua" w:cs="PMingLiU-ExtB"/>
          <w:szCs w:val="24"/>
          <w:lang w:val="es-ES_tradnl"/>
        </w:rPr>
        <w:t xml:space="preserve">. Sin embargo, el sesenta y nueve punto siete por ciento (69.7%) de las mujeres cuyos ultrasonidos no reflejaron latido cardiaco fetal, sufrieron un aborto </w:t>
      </w:r>
      <w:r w:rsidR="007672BE">
        <w:rPr>
          <w:rFonts w:ascii="Book Antiqua" w:eastAsia="PMingLiU-ExtB" w:hAnsi="Book Antiqua" w:cs="PMingLiU-ExtB"/>
          <w:szCs w:val="24"/>
          <w:lang w:val="es-ES_tradnl"/>
        </w:rPr>
        <w:t>espontáneo</w:t>
      </w:r>
      <w:r w:rsidR="00132162">
        <w:rPr>
          <w:rFonts w:ascii="Book Antiqua" w:eastAsia="PMingLiU-ExtB" w:hAnsi="Book Antiqua" w:cs="PMingLiU-ExtB"/>
          <w:szCs w:val="24"/>
          <w:lang w:val="es-ES_tradnl"/>
        </w:rPr>
        <w:t xml:space="preserve">. </w:t>
      </w:r>
      <w:r w:rsidR="007672BE">
        <w:rPr>
          <w:rFonts w:ascii="Book Antiqua" w:eastAsia="PMingLiU-ExtB" w:hAnsi="Book Antiqua" w:cs="PMingLiU-ExtB"/>
          <w:szCs w:val="24"/>
          <w:lang w:val="es-ES_tradnl"/>
        </w:rPr>
        <w:t xml:space="preserve">Este </w:t>
      </w:r>
      <w:r w:rsidR="00132162">
        <w:rPr>
          <w:rFonts w:ascii="Book Antiqua" w:eastAsia="PMingLiU-ExtB" w:hAnsi="Book Antiqua" w:cs="PMingLiU-ExtB"/>
          <w:szCs w:val="24"/>
          <w:lang w:val="es-ES_tradnl"/>
        </w:rPr>
        <w:t xml:space="preserve">estudio concluyó que los ultrasonidos deben ser utilizados en todos los casos de amenaza de aborto </w:t>
      </w:r>
      <w:r w:rsidR="0012360E">
        <w:rPr>
          <w:rFonts w:ascii="Book Antiqua" w:eastAsia="PMingLiU-ExtB" w:hAnsi="Book Antiqua" w:cs="PMingLiU-ExtB"/>
          <w:szCs w:val="24"/>
          <w:lang w:val="es-ES_tradnl"/>
        </w:rPr>
        <w:t>espontáneo</w:t>
      </w:r>
      <w:r w:rsidR="00132162">
        <w:rPr>
          <w:rFonts w:ascii="Book Antiqua" w:eastAsia="PMingLiU-ExtB" w:hAnsi="Book Antiqua" w:cs="PMingLiU-ExtB"/>
          <w:szCs w:val="24"/>
          <w:lang w:val="es-ES_tradnl"/>
        </w:rPr>
        <w:t xml:space="preserve"> </w:t>
      </w:r>
      <w:r w:rsidR="00B32CE0" w:rsidRPr="00B32CE0">
        <w:rPr>
          <w:rFonts w:ascii="Book Antiqua" w:eastAsia="PMingLiU-ExtB" w:hAnsi="Book Antiqua" w:cs="PMingLiU-ExtB"/>
          <w:szCs w:val="24"/>
          <w:lang w:val="es-ES_tradnl"/>
        </w:rPr>
        <w:t>(</w:t>
      </w:r>
      <w:proofErr w:type="spellStart"/>
      <w:r w:rsidR="00B32CE0" w:rsidRPr="00B32CE0">
        <w:rPr>
          <w:rFonts w:ascii="Book Antiqua" w:eastAsia="PMingLiU-ExtB" w:hAnsi="Book Antiqua" w:cs="PMingLiU-ExtB"/>
          <w:szCs w:val="24"/>
          <w:lang w:val="es-ES_tradnl"/>
        </w:rPr>
        <w:t>threatened</w:t>
      </w:r>
      <w:proofErr w:type="spellEnd"/>
      <w:r w:rsidR="00B32CE0" w:rsidRPr="00B32CE0">
        <w:rPr>
          <w:rFonts w:ascii="Book Antiqua" w:eastAsia="PMingLiU-ExtB" w:hAnsi="Book Antiqua" w:cs="PMingLiU-ExtB"/>
          <w:szCs w:val="24"/>
          <w:lang w:val="es-ES_tradnl"/>
        </w:rPr>
        <w:t xml:space="preserve"> </w:t>
      </w:r>
      <w:proofErr w:type="spellStart"/>
      <w:r w:rsidR="00B32CE0" w:rsidRPr="00B32CE0">
        <w:rPr>
          <w:rFonts w:ascii="Book Antiqua" w:eastAsia="PMingLiU-ExtB" w:hAnsi="Book Antiqua" w:cs="PMingLiU-ExtB"/>
          <w:szCs w:val="24"/>
          <w:lang w:val="es-ES_tradnl"/>
        </w:rPr>
        <w:t>miscarriage</w:t>
      </w:r>
      <w:proofErr w:type="spellEnd"/>
      <w:r w:rsidR="00B32CE0" w:rsidRPr="00B32CE0">
        <w:rPr>
          <w:rFonts w:ascii="Book Antiqua" w:eastAsia="PMingLiU-ExtB" w:hAnsi="Book Antiqua" w:cs="PMingLiU-ExtB"/>
          <w:szCs w:val="24"/>
          <w:lang w:val="es-ES_tradnl"/>
        </w:rPr>
        <w:t>)</w:t>
      </w:r>
      <w:r w:rsidR="00B32CE0">
        <w:rPr>
          <w:rFonts w:ascii="Book Antiqua" w:eastAsia="PMingLiU-ExtB" w:hAnsi="Book Antiqua" w:cs="PMingLiU-ExtB"/>
          <w:szCs w:val="24"/>
          <w:lang w:val="es-ES_tradnl"/>
        </w:rPr>
        <w:t xml:space="preserve"> y que el latido cardiaco </w:t>
      </w:r>
      <w:r w:rsidR="00F66CDC">
        <w:rPr>
          <w:rFonts w:ascii="Book Antiqua" w:eastAsia="PMingLiU-ExtB" w:hAnsi="Book Antiqua" w:cs="PMingLiU-ExtB"/>
          <w:szCs w:val="24"/>
          <w:lang w:val="es-ES_tradnl"/>
        </w:rPr>
        <w:t xml:space="preserve">fetal </w:t>
      </w:r>
      <w:r w:rsidR="00B32CE0">
        <w:rPr>
          <w:rFonts w:ascii="Book Antiqua" w:eastAsia="PMingLiU-ExtB" w:hAnsi="Book Antiqua" w:cs="PMingLiU-ExtB"/>
          <w:szCs w:val="24"/>
          <w:lang w:val="es-ES_tradnl"/>
        </w:rPr>
        <w:t xml:space="preserve">es indicativo de la viabilidad del </w:t>
      </w:r>
      <w:r w:rsidR="007672BE">
        <w:rPr>
          <w:rFonts w:ascii="Book Antiqua" w:eastAsia="PMingLiU-ExtB" w:hAnsi="Book Antiqua" w:cs="PMingLiU-ExtB"/>
          <w:szCs w:val="24"/>
          <w:lang w:val="es-ES_tradnl"/>
        </w:rPr>
        <w:t>concebido, pero no nacido</w:t>
      </w:r>
      <w:r w:rsidR="00512546">
        <w:rPr>
          <w:rStyle w:val="FootnoteReference"/>
          <w:rFonts w:ascii="Book Antiqua" w:eastAsia="PMingLiU-ExtB" w:hAnsi="Book Antiqua" w:cs="PMingLiU-ExtB"/>
          <w:szCs w:val="24"/>
          <w:lang w:val="es-ES_tradnl"/>
        </w:rPr>
        <w:footnoteReference w:id="9"/>
      </w:r>
      <w:r w:rsidR="00F66CDC">
        <w:rPr>
          <w:rFonts w:ascii="Book Antiqua" w:eastAsia="PMingLiU-ExtB" w:hAnsi="Book Antiqua" w:cs="PMingLiU-ExtB"/>
          <w:szCs w:val="24"/>
          <w:lang w:val="es-ES_tradnl"/>
        </w:rPr>
        <w:t>.</w:t>
      </w:r>
    </w:p>
    <w:p w14:paraId="5952D54E" w14:textId="7C1B282C" w:rsidR="00937609" w:rsidRDefault="002260FC" w:rsidP="00C86857">
      <w:pPr>
        <w:spacing w:before="120" w:after="120"/>
        <w:ind w:firstLine="360"/>
        <w:jc w:val="both"/>
        <w:rPr>
          <w:rFonts w:ascii="Book Antiqua" w:eastAsia="PMingLiU-ExtB" w:hAnsi="Book Antiqua" w:cs="PMingLiU-ExtB"/>
          <w:szCs w:val="24"/>
          <w:lang w:val="es-PR"/>
        </w:rPr>
      </w:pPr>
      <w:r>
        <w:rPr>
          <w:rFonts w:ascii="Book Antiqua" w:eastAsia="PMingLiU-ExtB" w:hAnsi="Book Antiqua" w:cs="PMingLiU-ExtB"/>
          <w:szCs w:val="24"/>
          <w:lang w:val="es-ES_tradnl"/>
        </w:rPr>
        <w:t xml:space="preserve">Conforme a lo anterior, la American </w:t>
      </w:r>
      <w:proofErr w:type="spellStart"/>
      <w:r>
        <w:rPr>
          <w:rFonts w:ascii="Book Antiqua" w:eastAsia="PMingLiU-ExtB" w:hAnsi="Book Antiqua" w:cs="PMingLiU-ExtB"/>
          <w:szCs w:val="24"/>
          <w:lang w:val="es-ES_tradnl"/>
        </w:rPr>
        <w:t>Pregna</w:t>
      </w:r>
      <w:r w:rsidR="00471675">
        <w:rPr>
          <w:rFonts w:ascii="Book Antiqua" w:eastAsia="PMingLiU-ExtB" w:hAnsi="Book Antiqua" w:cs="PMingLiU-ExtB"/>
          <w:szCs w:val="24"/>
          <w:lang w:val="es-ES_tradnl"/>
        </w:rPr>
        <w:t>n</w:t>
      </w:r>
      <w:r>
        <w:rPr>
          <w:rFonts w:ascii="Book Antiqua" w:eastAsia="PMingLiU-ExtB" w:hAnsi="Book Antiqua" w:cs="PMingLiU-ExtB"/>
          <w:szCs w:val="24"/>
          <w:lang w:val="es-ES_tradnl"/>
        </w:rPr>
        <w:t>cy</w:t>
      </w:r>
      <w:proofErr w:type="spellEnd"/>
      <w:r>
        <w:rPr>
          <w:rFonts w:ascii="Book Antiqua" w:eastAsia="PMingLiU-ExtB" w:hAnsi="Book Antiqua" w:cs="PMingLiU-ExtB"/>
          <w:szCs w:val="24"/>
          <w:lang w:val="es-ES_tradnl"/>
        </w:rPr>
        <w:t xml:space="preserve"> </w:t>
      </w:r>
      <w:proofErr w:type="spellStart"/>
      <w:r>
        <w:rPr>
          <w:rFonts w:ascii="Book Antiqua" w:eastAsia="PMingLiU-ExtB" w:hAnsi="Book Antiqua" w:cs="PMingLiU-ExtB"/>
          <w:szCs w:val="24"/>
          <w:lang w:val="es-ES_tradnl"/>
        </w:rPr>
        <w:t>Association</w:t>
      </w:r>
      <w:proofErr w:type="spellEnd"/>
      <w:r w:rsidR="00E56015">
        <w:rPr>
          <w:rStyle w:val="FootnoteReference"/>
          <w:rFonts w:ascii="Book Antiqua" w:eastAsia="PMingLiU-ExtB" w:hAnsi="Book Antiqua" w:cs="PMingLiU-ExtB"/>
          <w:szCs w:val="24"/>
          <w:lang w:val="es-ES_tradnl"/>
        </w:rPr>
        <w:footnoteReference w:id="10"/>
      </w:r>
      <w:r>
        <w:rPr>
          <w:rFonts w:ascii="Book Antiqua" w:eastAsia="PMingLiU-ExtB" w:hAnsi="Book Antiqua" w:cs="PMingLiU-ExtB"/>
          <w:szCs w:val="24"/>
          <w:lang w:val="es-ES_tradnl"/>
        </w:rPr>
        <w:t xml:space="preserve">, establece que de seis semanas y media (6 ½) a siete (7) semanas del estado gestacional es cuando el corazón de un concebido, pero no nacido es detectado y se determina su viabilidad. </w:t>
      </w:r>
      <w:r w:rsidRPr="002260FC">
        <w:rPr>
          <w:rFonts w:ascii="Book Antiqua" w:eastAsia="PMingLiU-ExtB" w:hAnsi="Book Antiqua" w:cs="PMingLiU-ExtB"/>
          <w:szCs w:val="24"/>
        </w:rPr>
        <w:t xml:space="preserve">Por lo que </w:t>
      </w:r>
      <w:r w:rsidR="00061AFC" w:rsidRPr="00061AFC">
        <w:rPr>
          <w:rFonts w:ascii="Book Antiqua" w:eastAsia="PMingLiU-ExtB" w:hAnsi="Book Antiqua" w:cs="PMingLiU-ExtB"/>
          <w:szCs w:val="24"/>
        </w:rPr>
        <w:t xml:space="preserve">añade </w:t>
      </w:r>
      <w:r w:rsidRPr="000E1927">
        <w:rPr>
          <w:rFonts w:ascii="Book Antiqua" w:eastAsia="PMingLiU-ExtB" w:hAnsi="Book Antiqua" w:cs="PMingLiU-ExtB"/>
          <w:szCs w:val="24"/>
        </w:rPr>
        <w:t>“[a] normal heartbeat at 6-7 weeks would be 90-100 beats per minute. The presence of an embryonic heartbeat is an assuring sign of the health of the pregnancy.”</w:t>
      </w:r>
      <w:r w:rsidRPr="00061AFC">
        <w:rPr>
          <w:rFonts w:ascii="Book Antiqua" w:eastAsia="PMingLiU-ExtB" w:hAnsi="Book Antiqua" w:cs="PMingLiU-ExtB"/>
          <w:szCs w:val="24"/>
        </w:rPr>
        <w:t xml:space="preserve"> </w:t>
      </w:r>
      <w:r w:rsidRPr="002260FC">
        <w:rPr>
          <w:rFonts w:ascii="Book Antiqua" w:eastAsia="PMingLiU-ExtB" w:hAnsi="Book Antiqua" w:cs="PMingLiU-ExtB"/>
          <w:szCs w:val="24"/>
          <w:lang w:val="es-PR"/>
        </w:rPr>
        <w:t xml:space="preserve">Por lo cual, es el latido del corazón de </w:t>
      </w:r>
      <w:r>
        <w:rPr>
          <w:rFonts w:ascii="Book Antiqua" w:eastAsia="PMingLiU-ExtB" w:hAnsi="Book Antiqua" w:cs="PMingLiU-ExtB"/>
          <w:szCs w:val="24"/>
          <w:lang w:val="es-PR"/>
        </w:rPr>
        <w:t xml:space="preserve">este ser humano que se desarrolla en el vientre materno lo que permite determinar su viabilidad. </w:t>
      </w:r>
      <w:r w:rsidR="00061AFC" w:rsidRPr="00786864">
        <w:rPr>
          <w:rFonts w:ascii="Book Antiqua" w:eastAsia="PMingLiU-ExtB" w:hAnsi="Book Antiqua" w:cs="PMingLiU-ExtB"/>
          <w:szCs w:val="24"/>
        </w:rPr>
        <w:t xml:space="preserve">Además, </w:t>
      </w:r>
      <w:proofErr w:type="spellStart"/>
      <w:r w:rsidR="0012360E" w:rsidRPr="00786864">
        <w:rPr>
          <w:rFonts w:ascii="Book Antiqua" w:eastAsia="PMingLiU-ExtB" w:hAnsi="Book Antiqua" w:cs="PMingLiU-ExtB"/>
          <w:szCs w:val="24"/>
        </w:rPr>
        <w:t>especifica</w:t>
      </w:r>
      <w:proofErr w:type="spellEnd"/>
      <w:r w:rsidR="00061AFC" w:rsidRPr="00786864">
        <w:rPr>
          <w:rFonts w:ascii="Book Antiqua" w:eastAsia="PMingLiU-ExtB" w:hAnsi="Book Antiqua" w:cs="PMingLiU-ExtB"/>
          <w:szCs w:val="24"/>
        </w:rPr>
        <w:t xml:space="preserve"> que una </w:t>
      </w:r>
      <w:proofErr w:type="spellStart"/>
      <w:r w:rsidR="00061AFC" w:rsidRPr="00786864">
        <w:rPr>
          <w:rFonts w:ascii="Book Antiqua" w:eastAsia="PMingLiU-ExtB" w:hAnsi="Book Antiqua" w:cs="PMingLiU-ExtB"/>
          <w:szCs w:val="24"/>
        </w:rPr>
        <w:t>vez</w:t>
      </w:r>
      <w:proofErr w:type="spellEnd"/>
      <w:r w:rsidR="00061AFC" w:rsidRPr="00786864">
        <w:rPr>
          <w:rFonts w:ascii="Book Antiqua" w:eastAsia="PMingLiU-ExtB" w:hAnsi="Book Antiqua" w:cs="PMingLiU-ExtB"/>
          <w:szCs w:val="24"/>
        </w:rPr>
        <w:t xml:space="preserve"> es </w:t>
      </w:r>
      <w:proofErr w:type="spellStart"/>
      <w:r w:rsidR="00061AFC" w:rsidRPr="00786864">
        <w:rPr>
          <w:rFonts w:ascii="Book Antiqua" w:eastAsia="PMingLiU-ExtB" w:hAnsi="Book Antiqua" w:cs="PMingLiU-ExtB"/>
          <w:szCs w:val="24"/>
        </w:rPr>
        <w:t>detectado</w:t>
      </w:r>
      <w:proofErr w:type="spellEnd"/>
      <w:r w:rsidR="00061AFC" w:rsidRPr="00786864">
        <w:rPr>
          <w:rFonts w:ascii="Book Antiqua" w:eastAsia="PMingLiU-ExtB" w:hAnsi="Book Antiqua" w:cs="PMingLiU-ExtB"/>
          <w:szCs w:val="24"/>
        </w:rPr>
        <w:t xml:space="preserve"> </w:t>
      </w:r>
      <w:proofErr w:type="spellStart"/>
      <w:r w:rsidR="00061AFC" w:rsidRPr="00786864">
        <w:rPr>
          <w:rFonts w:ascii="Book Antiqua" w:eastAsia="PMingLiU-ExtB" w:hAnsi="Book Antiqua" w:cs="PMingLiU-ExtB"/>
          <w:szCs w:val="24"/>
        </w:rPr>
        <w:t>el</w:t>
      </w:r>
      <w:proofErr w:type="spellEnd"/>
      <w:r w:rsidR="00061AFC" w:rsidRPr="00786864">
        <w:rPr>
          <w:rFonts w:ascii="Book Antiqua" w:eastAsia="PMingLiU-ExtB" w:hAnsi="Book Antiqua" w:cs="PMingLiU-ExtB"/>
          <w:szCs w:val="24"/>
        </w:rPr>
        <w:t xml:space="preserve"> </w:t>
      </w:r>
      <w:proofErr w:type="spellStart"/>
      <w:r w:rsidR="00061AFC" w:rsidRPr="00786864">
        <w:rPr>
          <w:rFonts w:ascii="Book Antiqua" w:eastAsia="PMingLiU-ExtB" w:hAnsi="Book Antiqua" w:cs="PMingLiU-ExtB"/>
          <w:szCs w:val="24"/>
        </w:rPr>
        <w:t>latido</w:t>
      </w:r>
      <w:proofErr w:type="spellEnd"/>
      <w:r w:rsidR="00061AFC" w:rsidRPr="00786864">
        <w:rPr>
          <w:rFonts w:ascii="Book Antiqua" w:eastAsia="PMingLiU-ExtB" w:hAnsi="Book Antiqua" w:cs="PMingLiU-ExtB"/>
          <w:szCs w:val="24"/>
        </w:rPr>
        <w:t xml:space="preserve"> del </w:t>
      </w:r>
      <w:proofErr w:type="spellStart"/>
      <w:r w:rsidR="00061AFC" w:rsidRPr="00786864">
        <w:rPr>
          <w:rFonts w:ascii="Book Antiqua" w:eastAsia="PMingLiU-ExtB" w:hAnsi="Book Antiqua" w:cs="PMingLiU-ExtB"/>
          <w:szCs w:val="24"/>
        </w:rPr>
        <w:t>corazón</w:t>
      </w:r>
      <w:proofErr w:type="spellEnd"/>
      <w:r w:rsidR="00061AFC" w:rsidRPr="00786864">
        <w:rPr>
          <w:rFonts w:ascii="Book Antiqua" w:eastAsia="PMingLiU-ExtB" w:hAnsi="Book Antiqua" w:cs="PMingLiU-ExtB"/>
          <w:szCs w:val="24"/>
        </w:rPr>
        <w:t xml:space="preserve"> “the chance of the </w:t>
      </w:r>
      <w:proofErr w:type="spellStart"/>
      <w:r w:rsidR="00061AFC" w:rsidRPr="00786864">
        <w:rPr>
          <w:rFonts w:ascii="Book Antiqua" w:eastAsia="PMingLiU-ExtB" w:hAnsi="Book Antiqua" w:cs="PMingLiU-ExtB"/>
          <w:szCs w:val="24"/>
        </w:rPr>
        <w:t>pregnacy</w:t>
      </w:r>
      <w:proofErr w:type="spellEnd"/>
      <w:r w:rsidR="00061AFC" w:rsidRPr="00786864">
        <w:rPr>
          <w:rFonts w:ascii="Book Antiqua" w:eastAsia="PMingLiU-ExtB" w:hAnsi="Book Antiqua" w:cs="PMingLiU-ExtB"/>
          <w:szCs w:val="24"/>
        </w:rPr>
        <w:t xml:space="preserve"> continuing ranges from 70-90% dependent on what type of </w:t>
      </w:r>
      <w:proofErr w:type="spellStart"/>
      <w:r w:rsidR="00061AFC" w:rsidRPr="00786864">
        <w:rPr>
          <w:rFonts w:ascii="Book Antiqua" w:eastAsia="PMingLiU-ExtB" w:hAnsi="Book Antiqua" w:cs="PMingLiU-ExtB"/>
          <w:szCs w:val="24"/>
        </w:rPr>
        <w:t>ultrasonid</w:t>
      </w:r>
      <w:proofErr w:type="spellEnd"/>
      <w:r w:rsidR="00061AFC" w:rsidRPr="00786864">
        <w:rPr>
          <w:rFonts w:ascii="Book Antiqua" w:eastAsia="PMingLiU-ExtB" w:hAnsi="Book Antiqua" w:cs="PMingLiU-ExtB"/>
          <w:szCs w:val="24"/>
        </w:rPr>
        <w:t xml:space="preserve"> is used</w:t>
      </w:r>
      <w:r w:rsidR="00061AFC" w:rsidRPr="0012360E">
        <w:rPr>
          <w:rFonts w:ascii="Book Antiqua" w:eastAsia="PMingLiU-ExtB" w:hAnsi="Book Antiqua" w:cs="PMingLiU-ExtB"/>
          <w:szCs w:val="24"/>
        </w:rPr>
        <w:t xml:space="preserve">”. </w:t>
      </w:r>
      <w:r w:rsidR="00061AFC" w:rsidRPr="00061AFC">
        <w:rPr>
          <w:rFonts w:ascii="Book Antiqua" w:eastAsia="PMingLiU-ExtB" w:hAnsi="Book Antiqua" w:cs="PMingLiU-ExtB"/>
          <w:szCs w:val="24"/>
          <w:lang w:val="es-PR"/>
        </w:rPr>
        <w:t>No</w:t>
      </w:r>
      <w:r w:rsidR="00061AFC">
        <w:rPr>
          <w:rFonts w:ascii="Book Antiqua" w:eastAsia="PMingLiU-ExtB" w:hAnsi="Book Antiqua" w:cs="PMingLiU-ExtB"/>
          <w:szCs w:val="24"/>
          <w:lang w:val="es-PR"/>
        </w:rPr>
        <w:t xml:space="preserve"> obstante, las recomendaciones médicas, respecto a los ultrasonidos, es que estos deben realizarse con un monitoreo caso a</w:t>
      </w:r>
      <w:r w:rsidR="0012585D">
        <w:rPr>
          <w:rFonts w:ascii="Book Antiqua" w:eastAsia="PMingLiU-ExtB" w:hAnsi="Book Antiqua" w:cs="PMingLiU-ExtB"/>
          <w:szCs w:val="24"/>
          <w:lang w:val="es-PR"/>
        </w:rPr>
        <w:t xml:space="preserve"> </w:t>
      </w:r>
      <w:r w:rsidR="00061AFC">
        <w:rPr>
          <w:rFonts w:ascii="Book Antiqua" w:eastAsia="PMingLiU-ExtB" w:hAnsi="Book Antiqua" w:cs="PMingLiU-ExtB"/>
          <w:szCs w:val="24"/>
          <w:lang w:val="es-PR"/>
        </w:rPr>
        <w:t xml:space="preserve">caso y durante las próximas semanas de gestación. Según los datos de esta asociación, ya para la semana novena, el bebé tiene un </w:t>
      </w:r>
      <w:r w:rsidR="0012360E">
        <w:rPr>
          <w:rFonts w:ascii="Book Antiqua" w:eastAsia="PMingLiU-ExtB" w:hAnsi="Book Antiqua" w:cs="PMingLiU-ExtB"/>
          <w:szCs w:val="24"/>
          <w:lang w:val="es-PR"/>
        </w:rPr>
        <w:t xml:space="preserve">latido </w:t>
      </w:r>
      <w:r w:rsidR="00061AFC">
        <w:rPr>
          <w:rFonts w:ascii="Book Antiqua" w:eastAsia="PMingLiU-ExtB" w:hAnsi="Book Antiqua" w:cs="PMingLiU-ExtB"/>
          <w:szCs w:val="24"/>
          <w:lang w:val="es-PR"/>
        </w:rPr>
        <w:t>cardiaco</w:t>
      </w:r>
      <w:r w:rsidR="00786864">
        <w:rPr>
          <w:rFonts w:ascii="Book Antiqua" w:eastAsia="PMingLiU-ExtB" w:hAnsi="Book Antiqua" w:cs="PMingLiU-ExtB"/>
          <w:szCs w:val="24"/>
          <w:lang w:val="es-PR"/>
        </w:rPr>
        <w:t xml:space="preserve"> </w:t>
      </w:r>
      <w:r w:rsidR="00061AFC">
        <w:rPr>
          <w:rFonts w:ascii="Book Antiqua" w:eastAsia="PMingLiU-ExtB" w:hAnsi="Book Antiqua" w:cs="PMingLiU-ExtB"/>
          <w:szCs w:val="24"/>
          <w:lang w:val="es-PR"/>
        </w:rPr>
        <w:t xml:space="preserve">entre 140 a 170 latidos por minuto. </w:t>
      </w:r>
    </w:p>
    <w:p w14:paraId="0BC047C8" w14:textId="13F9711E" w:rsidR="007C48FD" w:rsidRPr="000E1927" w:rsidRDefault="00336311" w:rsidP="000E1927">
      <w:pPr>
        <w:spacing w:before="120" w:after="120"/>
        <w:ind w:firstLine="360"/>
        <w:jc w:val="both"/>
        <w:rPr>
          <w:rFonts w:ascii="Book Antiqua" w:eastAsia="PMingLiU-ExtB" w:hAnsi="Book Antiqua" w:cs="PMingLiU-ExtB"/>
          <w:szCs w:val="24"/>
          <w:lang w:val="es-PR"/>
        </w:rPr>
      </w:pPr>
      <w:r>
        <w:rPr>
          <w:rFonts w:ascii="Book Antiqua" w:eastAsia="PMingLiU-ExtB" w:hAnsi="Book Antiqua" w:cs="PMingLiU-ExtB"/>
          <w:szCs w:val="24"/>
          <w:lang w:val="es-PR"/>
        </w:rPr>
        <w:t xml:space="preserve">Por todo lo antes expuesto, es de suma importancia que esta Asamblea Legislativa, </w:t>
      </w:r>
      <w:r w:rsidR="005F584C">
        <w:rPr>
          <w:rFonts w:ascii="Book Antiqua" w:eastAsia="PMingLiU-ExtB" w:hAnsi="Book Antiqua" w:cs="PMingLiU-ExtB"/>
          <w:szCs w:val="24"/>
          <w:lang w:val="es-PR"/>
        </w:rPr>
        <w:t>legisle a favor de</w:t>
      </w:r>
      <w:r w:rsidR="00002FAC">
        <w:rPr>
          <w:rFonts w:ascii="Book Antiqua" w:eastAsia="PMingLiU-ExtB" w:hAnsi="Book Antiqua" w:cs="PMingLiU-ExtB"/>
          <w:szCs w:val="24"/>
          <w:lang w:val="es-PR"/>
        </w:rPr>
        <w:t>l concebido, pero no nacido</w:t>
      </w:r>
      <w:r>
        <w:rPr>
          <w:rFonts w:ascii="Book Antiqua" w:eastAsia="PMingLiU-ExtB" w:hAnsi="Book Antiqua" w:cs="PMingLiU-ExtB"/>
          <w:szCs w:val="24"/>
          <w:lang w:val="es-PR"/>
        </w:rPr>
        <w:t xml:space="preserve">, ya que sin </w:t>
      </w:r>
      <w:r w:rsidR="00002FAC">
        <w:rPr>
          <w:rFonts w:ascii="Book Antiqua" w:eastAsia="PMingLiU-ExtB" w:hAnsi="Book Antiqua" w:cs="PMingLiU-ExtB"/>
          <w:szCs w:val="24"/>
          <w:lang w:val="es-PR"/>
        </w:rPr>
        <w:t xml:space="preserve">la vida </w:t>
      </w:r>
      <w:r>
        <w:rPr>
          <w:rFonts w:ascii="Book Antiqua" w:eastAsia="PMingLiU-ExtB" w:hAnsi="Book Antiqua" w:cs="PMingLiU-ExtB"/>
          <w:szCs w:val="24"/>
          <w:lang w:val="es-PR"/>
        </w:rPr>
        <w:t>no se podría</w:t>
      </w:r>
      <w:r w:rsidR="00002FAC">
        <w:rPr>
          <w:rFonts w:ascii="Book Antiqua" w:eastAsia="PMingLiU-ExtB" w:hAnsi="Book Antiqua" w:cs="PMingLiU-ExtB"/>
          <w:szCs w:val="24"/>
          <w:lang w:val="es-PR"/>
        </w:rPr>
        <w:t>n</w:t>
      </w:r>
      <w:r>
        <w:rPr>
          <w:rFonts w:ascii="Book Antiqua" w:eastAsia="PMingLiU-ExtB" w:hAnsi="Book Antiqua" w:cs="PMingLiU-ExtB"/>
          <w:szCs w:val="24"/>
          <w:lang w:val="es-PR"/>
        </w:rPr>
        <w:t xml:space="preserve"> defender otros derechos</w:t>
      </w:r>
      <w:r w:rsidR="00637DEC">
        <w:rPr>
          <w:rFonts w:ascii="Book Antiqua" w:eastAsia="PMingLiU-ExtB" w:hAnsi="Book Antiqua" w:cs="PMingLiU-ExtB"/>
          <w:szCs w:val="24"/>
          <w:lang w:val="es-PR"/>
        </w:rPr>
        <w:t xml:space="preserve"> inalienables como la libertad, la propiedad privada y la búsqueda de la felicidad</w:t>
      </w:r>
      <w:r>
        <w:rPr>
          <w:rFonts w:ascii="Book Antiqua" w:eastAsia="PMingLiU-ExtB" w:hAnsi="Book Antiqua" w:cs="PMingLiU-ExtB"/>
          <w:szCs w:val="24"/>
          <w:lang w:val="es-PR"/>
        </w:rPr>
        <w:t xml:space="preserve">.  </w:t>
      </w:r>
      <w:r w:rsidR="005F584C">
        <w:rPr>
          <w:rFonts w:ascii="Book Antiqua" w:eastAsia="PMingLiU-ExtB" w:hAnsi="Book Antiqua" w:cs="PMingLiU-ExtB"/>
          <w:szCs w:val="24"/>
          <w:lang w:val="es-PR"/>
        </w:rPr>
        <w:t xml:space="preserve">Es por esta razón que esta </w:t>
      </w:r>
      <w:r w:rsidR="00173E6D">
        <w:rPr>
          <w:rFonts w:ascii="Book Antiqua" w:eastAsia="PMingLiU-ExtB" w:hAnsi="Book Antiqua" w:cs="PMingLiU-ExtB"/>
          <w:szCs w:val="24"/>
          <w:lang w:val="es-PR"/>
        </w:rPr>
        <w:t>L</w:t>
      </w:r>
      <w:r w:rsidR="005F584C">
        <w:rPr>
          <w:rFonts w:ascii="Book Antiqua" w:eastAsia="PMingLiU-ExtB" w:hAnsi="Book Antiqua" w:cs="PMingLiU-ExtB"/>
          <w:szCs w:val="24"/>
          <w:lang w:val="es-PR"/>
        </w:rPr>
        <w:t xml:space="preserve">ey tiene la finalidad de proteger la vida del ser humano en desarrollo en el vientre materno una vez se detecta su </w:t>
      </w:r>
      <w:r w:rsidR="000E1927">
        <w:rPr>
          <w:rFonts w:ascii="Book Antiqua" w:eastAsia="PMingLiU-ExtB" w:hAnsi="Book Antiqua" w:cs="PMingLiU-ExtB"/>
          <w:szCs w:val="24"/>
          <w:lang w:val="es-PR"/>
        </w:rPr>
        <w:t xml:space="preserve">latido </w:t>
      </w:r>
      <w:r w:rsidR="005F584C">
        <w:rPr>
          <w:rFonts w:ascii="Book Antiqua" w:eastAsia="PMingLiU-ExtB" w:hAnsi="Book Antiqua" w:cs="PMingLiU-ExtB"/>
          <w:szCs w:val="24"/>
          <w:lang w:val="es-PR"/>
        </w:rPr>
        <w:t xml:space="preserve">cardiaco. Ante eso, esta acción no solo nos une a los estados federados que han aprobado legislación para proteger </w:t>
      </w:r>
      <w:r w:rsidR="000E1927">
        <w:rPr>
          <w:rFonts w:ascii="Book Antiqua" w:eastAsia="PMingLiU-ExtB" w:hAnsi="Book Antiqua" w:cs="PMingLiU-ExtB"/>
          <w:szCs w:val="24"/>
          <w:lang w:val="es-PR"/>
        </w:rPr>
        <w:t xml:space="preserve">la </w:t>
      </w:r>
      <w:r w:rsidR="005F584C">
        <w:rPr>
          <w:rFonts w:ascii="Book Antiqua" w:eastAsia="PMingLiU-ExtB" w:hAnsi="Book Antiqua" w:cs="PMingLiU-ExtB"/>
          <w:szCs w:val="24"/>
          <w:lang w:val="es-PR"/>
        </w:rPr>
        <w:t xml:space="preserve">vida del no </w:t>
      </w:r>
      <w:r w:rsidR="00002FAC">
        <w:rPr>
          <w:rFonts w:ascii="Book Antiqua" w:eastAsia="PMingLiU-ExtB" w:hAnsi="Book Antiqua" w:cs="PMingLiU-ExtB"/>
          <w:szCs w:val="24"/>
          <w:lang w:val="es-PR"/>
        </w:rPr>
        <w:t>nacido,</w:t>
      </w:r>
      <w:r w:rsidR="005F584C">
        <w:rPr>
          <w:rFonts w:ascii="Book Antiqua" w:eastAsia="PMingLiU-ExtB" w:hAnsi="Book Antiqua" w:cs="PMingLiU-ExtB"/>
          <w:szCs w:val="24"/>
          <w:lang w:val="es-PR"/>
        </w:rPr>
        <w:t xml:space="preserve"> sino que le reconocemos su dignidad</w:t>
      </w:r>
      <w:r w:rsidR="00637DEC">
        <w:rPr>
          <w:rFonts w:ascii="Book Antiqua" w:eastAsia="PMingLiU-ExtB" w:hAnsi="Book Antiqua" w:cs="PMingLiU-ExtB"/>
          <w:szCs w:val="24"/>
          <w:lang w:val="es-PR"/>
        </w:rPr>
        <w:t xml:space="preserve"> </w:t>
      </w:r>
      <w:r w:rsidR="00002FAC">
        <w:rPr>
          <w:rFonts w:ascii="Book Antiqua" w:eastAsia="PMingLiU-ExtB" w:hAnsi="Book Antiqua" w:cs="PMingLiU-ExtB"/>
          <w:szCs w:val="24"/>
          <w:lang w:val="es-PR"/>
        </w:rPr>
        <w:t xml:space="preserve">inviolable </w:t>
      </w:r>
      <w:r w:rsidR="005F584C">
        <w:rPr>
          <w:rFonts w:ascii="Book Antiqua" w:eastAsia="PMingLiU-ExtB" w:hAnsi="Book Antiqua" w:cs="PMingLiU-ExtB"/>
          <w:szCs w:val="24"/>
          <w:lang w:val="es-PR"/>
        </w:rPr>
        <w:t>como ser humano</w:t>
      </w:r>
      <w:r w:rsidR="00002FAC">
        <w:rPr>
          <w:rFonts w:ascii="Book Antiqua" w:eastAsia="PMingLiU-ExtB" w:hAnsi="Book Antiqua" w:cs="PMingLiU-ExtB"/>
          <w:szCs w:val="24"/>
          <w:lang w:val="es-PR"/>
        </w:rPr>
        <w:t xml:space="preserve">. </w:t>
      </w:r>
      <w:r w:rsidR="005F584C">
        <w:rPr>
          <w:rFonts w:ascii="Book Antiqua" w:eastAsia="PMingLiU-ExtB" w:hAnsi="Book Antiqua" w:cs="PMingLiU-ExtB"/>
          <w:szCs w:val="24"/>
          <w:lang w:val="es-PR"/>
        </w:rPr>
        <w:t xml:space="preserve">De esta manera </w:t>
      </w:r>
      <w:r w:rsidR="008E44BD">
        <w:rPr>
          <w:rFonts w:ascii="Book Antiqua" w:eastAsia="PMingLiU-ExtB" w:hAnsi="Book Antiqua" w:cs="PMingLiU-ExtB"/>
          <w:szCs w:val="24"/>
          <w:lang w:val="es-PR"/>
        </w:rPr>
        <w:t>somos promotores</w:t>
      </w:r>
      <w:r w:rsidR="00637DEC">
        <w:rPr>
          <w:rFonts w:ascii="Book Antiqua" w:eastAsia="PMingLiU-ExtB" w:hAnsi="Book Antiqua" w:cs="PMingLiU-ExtB"/>
          <w:szCs w:val="24"/>
          <w:lang w:val="es-PR"/>
        </w:rPr>
        <w:t xml:space="preserve"> </w:t>
      </w:r>
      <w:r w:rsidR="008E44BD">
        <w:rPr>
          <w:rFonts w:ascii="Book Antiqua" w:eastAsia="PMingLiU-ExtB" w:hAnsi="Book Antiqua" w:cs="PMingLiU-ExtB"/>
          <w:szCs w:val="24"/>
          <w:lang w:val="es-PR"/>
        </w:rPr>
        <w:t>de la vida</w:t>
      </w:r>
      <w:r w:rsidR="00786864">
        <w:rPr>
          <w:rFonts w:ascii="Book Antiqua" w:eastAsia="PMingLiU-ExtB" w:hAnsi="Book Antiqua" w:cs="PMingLiU-ExtB"/>
          <w:szCs w:val="24"/>
          <w:lang w:val="es-PR"/>
        </w:rPr>
        <w:t xml:space="preserve"> humana</w:t>
      </w:r>
      <w:r w:rsidR="008E44BD">
        <w:rPr>
          <w:rFonts w:ascii="Book Antiqua" w:eastAsia="PMingLiU-ExtB" w:hAnsi="Book Antiqua" w:cs="PMingLiU-ExtB"/>
          <w:szCs w:val="24"/>
          <w:lang w:val="es-PR"/>
        </w:rPr>
        <w:t xml:space="preserve"> y forjadores de la reivindicación del error más craso de la historia legal estadounidense. En </w:t>
      </w:r>
      <w:r w:rsidR="00637DEC">
        <w:rPr>
          <w:rFonts w:ascii="Book Antiqua" w:eastAsia="PMingLiU-ExtB" w:hAnsi="Book Antiqua" w:cs="PMingLiU-ExtB"/>
          <w:szCs w:val="24"/>
          <w:lang w:val="es-PR"/>
        </w:rPr>
        <w:t>e</w:t>
      </w:r>
      <w:r w:rsidR="008E44BD">
        <w:rPr>
          <w:rFonts w:ascii="Book Antiqua" w:eastAsia="PMingLiU-ExtB" w:hAnsi="Book Antiqua" w:cs="PMingLiU-ExtB"/>
          <w:szCs w:val="24"/>
          <w:lang w:val="es-PR"/>
        </w:rPr>
        <w:t xml:space="preserve">l cual se fabricó un caso de violación de una joven bajo el seudónimo de </w:t>
      </w:r>
      <w:r w:rsidR="005F584C">
        <w:rPr>
          <w:rFonts w:ascii="Book Antiqua" w:eastAsia="PMingLiU-ExtB" w:hAnsi="Book Antiqua" w:cs="PMingLiU-ExtB"/>
          <w:szCs w:val="24"/>
          <w:lang w:val="es-PR"/>
        </w:rPr>
        <w:t>“Jane Roe”</w:t>
      </w:r>
      <w:r w:rsidR="00637DEC">
        <w:rPr>
          <w:rFonts w:ascii="Book Antiqua" w:eastAsia="PMingLiU-ExtB" w:hAnsi="Book Antiqua" w:cs="PMingLiU-ExtB"/>
          <w:szCs w:val="24"/>
          <w:lang w:val="es-PR"/>
        </w:rPr>
        <w:t>,</w:t>
      </w:r>
      <w:r w:rsidR="005F584C">
        <w:rPr>
          <w:rFonts w:ascii="Book Antiqua" w:eastAsia="PMingLiU-ExtB" w:hAnsi="Book Antiqua" w:cs="PMingLiU-ExtB"/>
          <w:szCs w:val="24"/>
          <w:lang w:val="es-PR"/>
        </w:rPr>
        <w:t xml:space="preserve"> que en realidad era Norma Leah McCorvey Nelson</w:t>
      </w:r>
      <w:r w:rsidR="00002FAC">
        <w:rPr>
          <w:rFonts w:ascii="Book Antiqua" w:eastAsia="PMingLiU-ExtB" w:hAnsi="Book Antiqua" w:cs="PMingLiU-ExtB"/>
          <w:szCs w:val="24"/>
          <w:lang w:val="es-PR"/>
        </w:rPr>
        <w:t xml:space="preserve">, </w:t>
      </w:r>
      <w:r w:rsidR="008E44BD">
        <w:rPr>
          <w:rFonts w:ascii="Book Antiqua" w:eastAsia="PMingLiU-ExtB" w:hAnsi="Book Antiqua" w:cs="PMingLiU-ExtB"/>
          <w:szCs w:val="24"/>
          <w:lang w:val="es-PR"/>
        </w:rPr>
        <w:t xml:space="preserve">para legalizar el aborto. </w:t>
      </w:r>
      <w:r w:rsidR="000E1927">
        <w:rPr>
          <w:rFonts w:ascii="Book Antiqua" w:eastAsia="PMingLiU-ExtB" w:hAnsi="Book Antiqua" w:cs="PMingLiU-ExtB"/>
          <w:szCs w:val="24"/>
          <w:lang w:val="es-PR"/>
        </w:rPr>
        <w:t xml:space="preserve">Esta, siendo la </w:t>
      </w:r>
      <w:r w:rsidR="008E44BD">
        <w:rPr>
          <w:rFonts w:ascii="Book Antiqua" w:eastAsia="PMingLiU-ExtB" w:hAnsi="Book Antiqua" w:cs="PMingLiU-ExtB"/>
          <w:szCs w:val="24"/>
          <w:lang w:val="es-PR"/>
        </w:rPr>
        <w:t>propia autora de las alegaciones, n</w:t>
      </w:r>
      <w:r w:rsidR="00173E6D">
        <w:rPr>
          <w:rFonts w:ascii="Book Antiqua" w:eastAsia="PMingLiU-ExtB" w:hAnsi="Book Antiqua" w:cs="PMingLiU-ExtB"/>
          <w:szCs w:val="24"/>
          <w:lang w:val="es-PR"/>
        </w:rPr>
        <w:t>o</w:t>
      </w:r>
      <w:r w:rsidR="008E44BD">
        <w:rPr>
          <w:rFonts w:ascii="Book Antiqua" w:eastAsia="PMingLiU-ExtB" w:hAnsi="Book Antiqua" w:cs="PMingLiU-ExtB"/>
          <w:szCs w:val="24"/>
          <w:lang w:val="es-PR"/>
        </w:rPr>
        <w:t xml:space="preserve"> se </w:t>
      </w:r>
      <w:r w:rsidR="00637DEC">
        <w:rPr>
          <w:rFonts w:ascii="Book Antiqua" w:eastAsia="PMingLiU-ExtB" w:hAnsi="Book Antiqua" w:cs="PMingLiU-ExtB"/>
          <w:szCs w:val="24"/>
          <w:lang w:val="es-PR"/>
        </w:rPr>
        <w:t xml:space="preserve">sometió a un proceso de </w:t>
      </w:r>
      <w:r w:rsidR="000E1927">
        <w:rPr>
          <w:rFonts w:ascii="Book Antiqua" w:eastAsia="PMingLiU-ExtB" w:hAnsi="Book Antiqua" w:cs="PMingLiU-ExtB"/>
          <w:szCs w:val="24"/>
          <w:lang w:val="es-PR"/>
        </w:rPr>
        <w:t>aborto,</w:t>
      </w:r>
      <w:r w:rsidR="008E44BD">
        <w:rPr>
          <w:rFonts w:ascii="Book Antiqua" w:eastAsia="PMingLiU-ExtB" w:hAnsi="Book Antiqua" w:cs="PMingLiU-ExtB"/>
          <w:szCs w:val="24"/>
          <w:lang w:val="es-PR"/>
        </w:rPr>
        <w:t xml:space="preserve"> sino que dio a</w:t>
      </w:r>
      <w:r w:rsidR="00637DEC">
        <w:rPr>
          <w:rFonts w:ascii="Book Antiqua" w:eastAsia="PMingLiU-ExtB" w:hAnsi="Book Antiqua" w:cs="PMingLiU-ExtB"/>
          <w:szCs w:val="24"/>
          <w:lang w:val="es-PR"/>
        </w:rPr>
        <w:t xml:space="preserve"> luz</w:t>
      </w:r>
      <w:r w:rsidR="00786864">
        <w:rPr>
          <w:rFonts w:ascii="Book Antiqua" w:eastAsia="PMingLiU-ExtB" w:hAnsi="Book Antiqua" w:cs="PMingLiU-ExtB"/>
          <w:szCs w:val="24"/>
          <w:lang w:val="es-PR"/>
        </w:rPr>
        <w:t xml:space="preserve"> a su hija y </w:t>
      </w:r>
      <w:r w:rsidR="00637DEC">
        <w:rPr>
          <w:rFonts w:ascii="Book Antiqua" w:eastAsia="PMingLiU-ExtB" w:hAnsi="Book Antiqua" w:cs="PMingLiU-ExtB"/>
          <w:szCs w:val="24"/>
          <w:lang w:val="es-PR"/>
        </w:rPr>
        <w:t xml:space="preserve">luego </w:t>
      </w:r>
      <w:r w:rsidR="00173E6D">
        <w:rPr>
          <w:rFonts w:ascii="Book Antiqua" w:eastAsia="PMingLiU-ExtB" w:hAnsi="Book Antiqua" w:cs="PMingLiU-ExtB"/>
          <w:szCs w:val="24"/>
          <w:lang w:val="es-PR"/>
        </w:rPr>
        <w:t xml:space="preserve">la dio </w:t>
      </w:r>
      <w:r w:rsidR="008E44BD">
        <w:rPr>
          <w:rFonts w:ascii="Book Antiqua" w:eastAsia="PMingLiU-ExtB" w:hAnsi="Book Antiqua" w:cs="PMingLiU-ExtB"/>
          <w:szCs w:val="24"/>
          <w:lang w:val="es-PR"/>
        </w:rPr>
        <w:t>en adopción</w:t>
      </w:r>
      <w:r w:rsidR="00173E6D">
        <w:rPr>
          <w:rFonts w:ascii="Book Antiqua" w:eastAsia="PMingLiU-ExtB" w:hAnsi="Book Antiqua" w:cs="PMingLiU-ExtB"/>
          <w:szCs w:val="24"/>
          <w:lang w:val="es-PR"/>
        </w:rPr>
        <w:t xml:space="preserve">. Norma </w:t>
      </w:r>
      <w:r w:rsidR="000E1927">
        <w:rPr>
          <w:rFonts w:ascii="Book Antiqua" w:eastAsia="PMingLiU-ExtB" w:hAnsi="Book Antiqua" w:cs="PMingLiU-ExtB"/>
          <w:szCs w:val="24"/>
          <w:lang w:val="es-PR"/>
        </w:rPr>
        <w:t>pasó</w:t>
      </w:r>
      <w:r w:rsidR="008E44BD">
        <w:rPr>
          <w:rFonts w:ascii="Book Antiqua" w:eastAsia="PMingLiU-ExtB" w:hAnsi="Book Antiqua" w:cs="PMingLiU-ExtB"/>
          <w:szCs w:val="24"/>
          <w:lang w:val="es-PR"/>
        </w:rPr>
        <w:t xml:space="preserve"> </w:t>
      </w:r>
      <w:r w:rsidR="00637DEC">
        <w:rPr>
          <w:rFonts w:ascii="Book Antiqua" w:eastAsia="PMingLiU-ExtB" w:hAnsi="Book Antiqua" w:cs="PMingLiU-ExtB"/>
          <w:szCs w:val="24"/>
          <w:lang w:val="es-PR"/>
        </w:rPr>
        <w:t xml:space="preserve">el resto de su </w:t>
      </w:r>
      <w:r w:rsidR="008E44BD">
        <w:rPr>
          <w:rFonts w:ascii="Book Antiqua" w:eastAsia="PMingLiU-ExtB" w:hAnsi="Book Antiqua" w:cs="PMingLiU-ExtB"/>
          <w:szCs w:val="24"/>
          <w:lang w:val="es-PR"/>
        </w:rPr>
        <w:t xml:space="preserve">vida desmintiendo sus </w:t>
      </w:r>
      <w:r w:rsidR="000E1927">
        <w:rPr>
          <w:rFonts w:ascii="Book Antiqua" w:eastAsia="PMingLiU-ExtB" w:hAnsi="Book Antiqua" w:cs="PMingLiU-ExtB"/>
          <w:szCs w:val="24"/>
          <w:lang w:val="es-PR"/>
        </w:rPr>
        <w:t xml:space="preserve">propias </w:t>
      </w:r>
      <w:r w:rsidR="008E44BD">
        <w:rPr>
          <w:rFonts w:ascii="Book Antiqua" w:eastAsia="PMingLiU-ExtB" w:hAnsi="Book Antiqua" w:cs="PMingLiU-ExtB"/>
          <w:szCs w:val="24"/>
          <w:lang w:val="es-PR"/>
        </w:rPr>
        <w:t xml:space="preserve">alegaciones </w:t>
      </w:r>
      <w:r w:rsidR="00173E6D">
        <w:rPr>
          <w:rFonts w:ascii="Book Antiqua" w:eastAsia="PMingLiU-ExtB" w:hAnsi="Book Antiqua" w:cs="PMingLiU-ExtB"/>
          <w:szCs w:val="24"/>
          <w:lang w:val="es-PR"/>
        </w:rPr>
        <w:t xml:space="preserve">debido a que cobró conciencia de </w:t>
      </w:r>
      <w:r w:rsidR="008E44BD">
        <w:rPr>
          <w:rFonts w:ascii="Book Antiqua" w:eastAsia="PMingLiU-ExtB" w:hAnsi="Book Antiqua" w:cs="PMingLiU-ExtB"/>
          <w:szCs w:val="24"/>
          <w:lang w:val="es-PR"/>
        </w:rPr>
        <w:t xml:space="preserve">las repercusiones </w:t>
      </w:r>
      <w:r w:rsidR="00173E6D">
        <w:rPr>
          <w:rFonts w:ascii="Book Antiqua" w:eastAsia="PMingLiU-ExtB" w:hAnsi="Book Antiqua" w:cs="PMingLiU-ExtB"/>
          <w:szCs w:val="24"/>
          <w:lang w:val="es-PR"/>
        </w:rPr>
        <w:t xml:space="preserve">que sufren las mujeres </w:t>
      </w:r>
      <w:r w:rsidR="008E44BD">
        <w:rPr>
          <w:rFonts w:ascii="Book Antiqua" w:eastAsia="PMingLiU-ExtB" w:hAnsi="Book Antiqua" w:cs="PMingLiU-ExtB"/>
          <w:szCs w:val="24"/>
          <w:lang w:val="es-PR"/>
        </w:rPr>
        <w:t>antes, durante y después de un aborto. En honor a</w:t>
      </w:r>
      <w:r w:rsidR="00637DEC">
        <w:rPr>
          <w:rFonts w:ascii="Book Antiqua" w:eastAsia="PMingLiU-ExtB" w:hAnsi="Book Antiqua" w:cs="PMingLiU-ExtB"/>
          <w:szCs w:val="24"/>
          <w:lang w:val="es-PR"/>
        </w:rPr>
        <w:t xml:space="preserve"> su hija hoy viva y </w:t>
      </w:r>
      <w:r w:rsidR="008E44BD">
        <w:rPr>
          <w:rFonts w:ascii="Book Antiqua" w:eastAsia="PMingLiU-ExtB" w:hAnsi="Book Antiqua" w:cs="PMingLiU-ExtB"/>
          <w:szCs w:val="24"/>
          <w:lang w:val="es-PR"/>
        </w:rPr>
        <w:t xml:space="preserve">a las miles y miles de mujeres que han sido </w:t>
      </w:r>
      <w:r w:rsidR="00637DEC">
        <w:rPr>
          <w:rFonts w:ascii="Book Antiqua" w:eastAsia="PMingLiU-ExtB" w:hAnsi="Book Antiqua" w:cs="PMingLiU-ExtB"/>
          <w:szCs w:val="24"/>
          <w:lang w:val="es-PR"/>
        </w:rPr>
        <w:t>víctimas</w:t>
      </w:r>
      <w:r w:rsidR="008E44BD">
        <w:rPr>
          <w:rFonts w:ascii="Book Antiqua" w:eastAsia="PMingLiU-ExtB" w:hAnsi="Book Antiqua" w:cs="PMingLiU-ExtB"/>
          <w:szCs w:val="24"/>
          <w:lang w:val="es-PR"/>
        </w:rPr>
        <w:t xml:space="preserve"> de</w:t>
      </w:r>
      <w:r w:rsidR="000E1927">
        <w:rPr>
          <w:rFonts w:ascii="Book Antiqua" w:eastAsia="PMingLiU-ExtB" w:hAnsi="Book Antiqua" w:cs="PMingLiU-ExtB"/>
          <w:szCs w:val="24"/>
          <w:lang w:val="es-PR"/>
        </w:rPr>
        <w:t xml:space="preserve"> este error, de la</w:t>
      </w:r>
      <w:r w:rsidR="008E44BD">
        <w:rPr>
          <w:rFonts w:ascii="Book Antiqua" w:eastAsia="PMingLiU-ExtB" w:hAnsi="Book Antiqua" w:cs="PMingLiU-ExtB"/>
          <w:szCs w:val="24"/>
          <w:lang w:val="es-PR"/>
        </w:rPr>
        <w:t xml:space="preserve"> falsa </w:t>
      </w:r>
      <w:r w:rsidR="000E1927">
        <w:rPr>
          <w:rFonts w:ascii="Book Antiqua" w:eastAsia="PMingLiU-ExtB" w:hAnsi="Book Antiqua" w:cs="PMingLiU-ExtB"/>
          <w:szCs w:val="24"/>
          <w:lang w:val="es-PR"/>
        </w:rPr>
        <w:t>retórica</w:t>
      </w:r>
      <w:r w:rsidR="008E44BD">
        <w:rPr>
          <w:rFonts w:ascii="Book Antiqua" w:eastAsia="PMingLiU-ExtB" w:hAnsi="Book Antiqua" w:cs="PMingLiU-ExtB"/>
          <w:szCs w:val="24"/>
          <w:lang w:val="es-PR"/>
        </w:rPr>
        <w:t xml:space="preserve"> y </w:t>
      </w:r>
      <w:r w:rsidR="000E1927">
        <w:rPr>
          <w:rFonts w:ascii="Book Antiqua" w:eastAsia="PMingLiU-ExtB" w:hAnsi="Book Antiqua" w:cs="PMingLiU-ExtB"/>
          <w:szCs w:val="24"/>
          <w:lang w:val="es-PR"/>
        </w:rPr>
        <w:t xml:space="preserve">de </w:t>
      </w:r>
      <w:r w:rsidR="008E44BD">
        <w:rPr>
          <w:rFonts w:ascii="Book Antiqua" w:eastAsia="PMingLiU-ExtB" w:hAnsi="Book Antiqua" w:cs="PMingLiU-ExtB"/>
          <w:szCs w:val="24"/>
          <w:lang w:val="es-PR"/>
        </w:rPr>
        <w:t xml:space="preserve">una </w:t>
      </w:r>
      <w:r w:rsidR="000E1927">
        <w:rPr>
          <w:rFonts w:ascii="Book Antiqua" w:eastAsia="PMingLiU-ExtB" w:hAnsi="Book Antiqua" w:cs="PMingLiU-ExtB"/>
          <w:szCs w:val="24"/>
          <w:lang w:val="es-PR"/>
        </w:rPr>
        <w:t xml:space="preserve">vil industria </w:t>
      </w:r>
      <w:r w:rsidR="00637DEC">
        <w:rPr>
          <w:rFonts w:ascii="Book Antiqua" w:eastAsia="PMingLiU-ExtB" w:hAnsi="Book Antiqua" w:cs="PMingLiU-ExtB"/>
          <w:szCs w:val="24"/>
          <w:lang w:val="es-PR"/>
        </w:rPr>
        <w:t>abortiva</w:t>
      </w:r>
      <w:r w:rsidR="00173E6D">
        <w:rPr>
          <w:rFonts w:ascii="Book Antiqua" w:eastAsia="PMingLiU-ExtB" w:hAnsi="Book Antiqua" w:cs="PMingLiU-ExtB"/>
          <w:szCs w:val="24"/>
          <w:lang w:val="es-PR"/>
        </w:rPr>
        <w:t>,</w:t>
      </w:r>
      <w:r w:rsidR="00637DEC">
        <w:rPr>
          <w:rFonts w:ascii="Book Antiqua" w:eastAsia="PMingLiU-ExtB" w:hAnsi="Book Antiqua" w:cs="PMingLiU-ExtB"/>
          <w:szCs w:val="24"/>
          <w:lang w:val="es-PR"/>
        </w:rPr>
        <w:t xml:space="preserve"> </w:t>
      </w:r>
      <w:r w:rsidR="000E1927">
        <w:rPr>
          <w:rFonts w:ascii="Book Antiqua" w:eastAsia="PMingLiU-ExtB" w:hAnsi="Book Antiqua" w:cs="PMingLiU-ExtB"/>
          <w:szCs w:val="24"/>
          <w:lang w:val="es-PR"/>
        </w:rPr>
        <w:t>proponemos convertir a Puerto Rico, vía legislación, en un santuario de vida.</w:t>
      </w:r>
    </w:p>
    <w:p w14:paraId="6A8E7FE5" w14:textId="77777777" w:rsidR="00042882" w:rsidRDefault="00042882" w:rsidP="00042882">
      <w:pPr>
        <w:spacing w:before="240" w:line="480" w:lineRule="auto"/>
        <w:rPr>
          <w:rFonts w:ascii="Book Antiqua" w:hAnsi="Book Antiqua"/>
          <w:i/>
          <w:lang w:val="es-ES_tradnl"/>
        </w:rPr>
      </w:pPr>
      <w:r>
        <w:rPr>
          <w:rFonts w:ascii="Book Antiqua" w:hAnsi="Book Antiqua"/>
          <w:i/>
          <w:lang w:val="es-ES_tradnl"/>
        </w:rPr>
        <w:t>DECRÉTASE POR LA ASAMBLEA LEGISLATIVA DE PUERTO RICO:</w:t>
      </w:r>
    </w:p>
    <w:p w14:paraId="77CD75E4" w14:textId="77777777" w:rsidR="00042882" w:rsidRDefault="00042882" w:rsidP="00042882">
      <w:pPr>
        <w:spacing w:line="480" w:lineRule="auto"/>
        <w:jc w:val="both"/>
        <w:rPr>
          <w:rFonts w:ascii="Book Antiqua" w:hAnsi="Book Antiqua"/>
          <w:lang w:val="es-ES_tradnl"/>
        </w:rPr>
        <w:sectPr w:rsidR="00042882">
          <w:headerReference w:type="default" r:id="rId9"/>
          <w:type w:val="continuous"/>
          <w:pgSz w:w="12240" w:h="15840" w:code="1"/>
          <w:pgMar w:top="1440" w:right="1440" w:bottom="1440" w:left="1440" w:header="720" w:footer="720" w:gutter="0"/>
          <w:cols w:space="720"/>
          <w:titlePg/>
        </w:sectPr>
      </w:pPr>
    </w:p>
    <w:p w14:paraId="0D71F6EF" w14:textId="77777777" w:rsidR="00FE789D" w:rsidRPr="00FE789D" w:rsidRDefault="00FE789D" w:rsidP="005370BD">
      <w:pPr>
        <w:spacing w:line="480" w:lineRule="auto"/>
        <w:ind w:firstLine="720"/>
        <w:jc w:val="both"/>
        <w:rPr>
          <w:rFonts w:ascii="Book Antiqua" w:hAnsi="Book Antiqua"/>
          <w:lang w:val="es-ES_tradnl"/>
        </w:rPr>
      </w:pPr>
      <w:r w:rsidRPr="00FE789D">
        <w:rPr>
          <w:rFonts w:ascii="Book Antiqua" w:hAnsi="Book Antiqua"/>
          <w:lang w:val="es-ES_tradnl"/>
        </w:rPr>
        <w:t>Artículo 1.- Título</w:t>
      </w:r>
    </w:p>
    <w:p w14:paraId="681ADBEE" w14:textId="1D303199" w:rsidR="00FE789D" w:rsidRPr="00FE789D" w:rsidRDefault="00FE789D" w:rsidP="005370BD">
      <w:pPr>
        <w:spacing w:line="480" w:lineRule="auto"/>
        <w:ind w:firstLine="720"/>
        <w:jc w:val="both"/>
        <w:rPr>
          <w:rFonts w:ascii="Book Antiqua" w:hAnsi="Book Antiqua"/>
          <w:lang w:val="es-ES_tradnl"/>
        </w:rPr>
      </w:pPr>
      <w:r w:rsidRPr="00FE789D">
        <w:rPr>
          <w:rFonts w:ascii="Book Antiqua" w:hAnsi="Book Antiqua"/>
          <w:lang w:val="es-ES_tradnl"/>
        </w:rPr>
        <w:t xml:space="preserve">Esta Ley se conocerá como “Ley del Latido Cardiaco </w:t>
      </w:r>
      <w:r w:rsidR="00D53E24">
        <w:rPr>
          <w:rFonts w:ascii="Book Antiqua" w:hAnsi="Book Antiqua"/>
          <w:lang w:val="es-ES_tradnl"/>
        </w:rPr>
        <w:t xml:space="preserve">del no Nacido </w:t>
      </w:r>
      <w:r w:rsidRPr="00FE789D">
        <w:rPr>
          <w:rFonts w:ascii="Book Antiqua" w:hAnsi="Book Antiqua"/>
          <w:lang w:val="es-ES_tradnl"/>
        </w:rPr>
        <w:t>e</w:t>
      </w:r>
      <w:r w:rsidR="00D53E24">
        <w:rPr>
          <w:rFonts w:ascii="Book Antiqua" w:hAnsi="Book Antiqua"/>
          <w:lang w:val="es-ES_tradnl"/>
        </w:rPr>
        <w:t>n</w:t>
      </w:r>
      <w:r w:rsidRPr="00FE789D">
        <w:rPr>
          <w:rFonts w:ascii="Book Antiqua" w:hAnsi="Book Antiqua"/>
          <w:lang w:val="es-ES_tradnl"/>
        </w:rPr>
        <w:t xml:space="preserve"> Puerto Rico”.</w:t>
      </w:r>
    </w:p>
    <w:p w14:paraId="697420A3" w14:textId="77777777" w:rsidR="00FE789D" w:rsidRPr="00FE789D" w:rsidRDefault="00FE789D" w:rsidP="005370BD">
      <w:pPr>
        <w:spacing w:line="480" w:lineRule="auto"/>
        <w:ind w:firstLine="720"/>
        <w:jc w:val="both"/>
        <w:rPr>
          <w:rFonts w:ascii="Book Antiqua" w:hAnsi="Book Antiqua"/>
          <w:lang w:val="es-ES_tradnl"/>
        </w:rPr>
      </w:pPr>
      <w:r w:rsidRPr="00FE789D">
        <w:rPr>
          <w:rFonts w:ascii="Book Antiqua" w:hAnsi="Book Antiqua"/>
          <w:lang w:val="es-ES_tradnl"/>
        </w:rPr>
        <w:t>Artículo 2.- Política Pública</w:t>
      </w:r>
    </w:p>
    <w:p w14:paraId="2714EBA0" w14:textId="71C0A5A5" w:rsidR="00FE789D" w:rsidRPr="00FE789D" w:rsidRDefault="00FE789D" w:rsidP="005370BD">
      <w:pPr>
        <w:spacing w:line="480" w:lineRule="auto"/>
        <w:ind w:firstLine="720"/>
        <w:jc w:val="both"/>
        <w:rPr>
          <w:rFonts w:ascii="Book Antiqua" w:hAnsi="Book Antiqua"/>
          <w:lang w:val="es-ES_tradnl"/>
        </w:rPr>
      </w:pPr>
      <w:r w:rsidRPr="00FE789D">
        <w:rPr>
          <w:rFonts w:ascii="Book Antiqua" w:hAnsi="Book Antiqua"/>
          <w:lang w:val="es-ES_tradnl"/>
        </w:rPr>
        <w:t xml:space="preserve">La dignidad de los seres humanos </w:t>
      </w:r>
      <w:r w:rsidR="000E732F">
        <w:rPr>
          <w:rFonts w:ascii="Book Antiqua" w:hAnsi="Book Antiqua"/>
          <w:lang w:val="es-ES_tradnl"/>
        </w:rPr>
        <w:t xml:space="preserve">que se </w:t>
      </w:r>
      <w:r w:rsidRPr="00FE789D">
        <w:rPr>
          <w:rFonts w:ascii="Book Antiqua" w:hAnsi="Book Antiqua"/>
          <w:lang w:val="es-ES_tradnl"/>
        </w:rPr>
        <w:t>desarroll</w:t>
      </w:r>
      <w:r w:rsidR="000E732F">
        <w:rPr>
          <w:rFonts w:ascii="Book Antiqua" w:hAnsi="Book Antiqua"/>
          <w:lang w:val="es-ES_tradnl"/>
        </w:rPr>
        <w:t>an</w:t>
      </w:r>
      <w:r w:rsidRPr="00FE789D">
        <w:rPr>
          <w:rFonts w:ascii="Book Antiqua" w:hAnsi="Book Antiqua"/>
          <w:lang w:val="es-ES_tradnl"/>
        </w:rPr>
        <w:t xml:space="preserve"> en el vientre materno es inviolable.  Como expresión de su interés legítimo en preservar la vida prenatal, el Estado manifiesta, de manera vehemente, su repudio </w:t>
      </w:r>
      <w:r w:rsidR="000E732F">
        <w:rPr>
          <w:rFonts w:ascii="Book Antiqua" w:hAnsi="Book Antiqua"/>
          <w:lang w:val="es-ES_tradnl"/>
        </w:rPr>
        <w:t xml:space="preserve">a </w:t>
      </w:r>
      <w:r w:rsidRPr="00FE789D">
        <w:rPr>
          <w:rFonts w:ascii="Book Antiqua" w:hAnsi="Book Antiqua"/>
          <w:lang w:val="es-ES_tradnl"/>
        </w:rPr>
        <w:t xml:space="preserve">la </w:t>
      </w:r>
      <w:r w:rsidR="000E732F">
        <w:rPr>
          <w:rFonts w:ascii="Book Antiqua" w:hAnsi="Book Antiqua"/>
          <w:lang w:val="es-ES_tradnl"/>
        </w:rPr>
        <w:t>privación de la vida a</w:t>
      </w:r>
      <w:r w:rsidRPr="00FE789D">
        <w:rPr>
          <w:rFonts w:ascii="Book Antiqua" w:hAnsi="Book Antiqua"/>
          <w:lang w:val="es-ES_tradnl"/>
        </w:rPr>
        <w:t xml:space="preserve"> los no nacidos por parte de las personas que viven fuera del útero materno. Puesto que el concebido, pero no nacido, se encuentra en un estado de indefensión y vulnerabilidad, los progenitores, y de manera subsidiaria el Estado, tendrán la responsabilidad de protegerlo de cualquier am</w:t>
      </w:r>
      <w:r w:rsidR="000E732F">
        <w:rPr>
          <w:rFonts w:ascii="Book Antiqua" w:hAnsi="Book Antiqua"/>
          <w:lang w:val="es-ES_tradnl"/>
        </w:rPr>
        <w:t xml:space="preserve">enaza o peligro </w:t>
      </w:r>
      <w:r w:rsidRPr="00FE789D">
        <w:rPr>
          <w:rFonts w:ascii="Book Antiqua" w:hAnsi="Book Antiqua"/>
          <w:lang w:val="es-ES_tradnl"/>
        </w:rPr>
        <w:t>extern</w:t>
      </w:r>
      <w:r w:rsidR="000E732F">
        <w:rPr>
          <w:rFonts w:ascii="Book Antiqua" w:hAnsi="Book Antiqua"/>
          <w:lang w:val="es-ES_tradnl"/>
        </w:rPr>
        <w:t>o</w:t>
      </w:r>
      <w:r w:rsidRPr="00FE789D">
        <w:rPr>
          <w:rFonts w:ascii="Book Antiqua" w:hAnsi="Book Antiqua"/>
          <w:lang w:val="es-ES_tradnl"/>
        </w:rPr>
        <w:t xml:space="preserve">. </w:t>
      </w:r>
    </w:p>
    <w:p w14:paraId="68A02DDE" w14:textId="095C8BB6" w:rsidR="00FE789D" w:rsidRPr="00FE789D" w:rsidRDefault="00FE789D" w:rsidP="00FE789D">
      <w:pPr>
        <w:spacing w:line="480" w:lineRule="auto"/>
        <w:jc w:val="both"/>
        <w:rPr>
          <w:rFonts w:ascii="Book Antiqua" w:hAnsi="Book Antiqua"/>
          <w:lang w:val="es-ES_tradnl"/>
        </w:rPr>
      </w:pPr>
      <w:r w:rsidRPr="00FE789D">
        <w:rPr>
          <w:rFonts w:ascii="Book Antiqua" w:hAnsi="Book Antiqua"/>
          <w:lang w:val="es-ES_tradnl"/>
        </w:rPr>
        <w:tab/>
        <w:t xml:space="preserve">Siendo el latido cardiaco fetal uno de los principales predictores del desenlace exitoso de un embarazo, será Política Pública del Estado Libre Asociado de Puerto Rico prohibir la práctica del aborto desde el momento </w:t>
      </w:r>
      <w:r w:rsidR="008F0C3E">
        <w:rPr>
          <w:rFonts w:ascii="Book Antiqua" w:hAnsi="Book Antiqua"/>
          <w:lang w:val="es-ES_tradnl"/>
        </w:rPr>
        <w:t xml:space="preserve">en </w:t>
      </w:r>
      <w:r w:rsidRPr="00FE789D">
        <w:rPr>
          <w:rFonts w:ascii="Book Antiqua" w:hAnsi="Book Antiqua"/>
          <w:lang w:val="es-ES_tradnl"/>
        </w:rPr>
        <w:t xml:space="preserve">que el latido cardiaco </w:t>
      </w:r>
      <w:r w:rsidR="008F0C3E">
        <w:rPr>
          <w:rFonts w:ascii="Book Antiqua" w:hAnsi="Book Antiqua"/>
          <w:lang w:val="es-ES_tradnl"/>
        </w:rPr>
        <w:t xml:space="preserve">fetal es </w:t>
      </w:r>
      <w:r w:rsidRPr="00FE789D">
        <w:rPr>
          <w:rFonts w:ascii="Book Antiqua" w:hAnsi="Book Antiqua"/>
          <w:lang w:val="es-ES_tradnl"/>
        </w:rPr>
        <w:t>detecta</w:t>
      </w:r>
      <w:r w:rsidR="008F0C3E">
        <w:rPr>
          <w:rFonts w:ascii="Book Antiqua" w:hAnsi="Book Antiqua"/>
          <w:lang w:val="es-ES_tradnl"/>
        </w:rPr>
        <w:t>ble</w:t>
      </w:r>
      <w:r w:rsidRPr="00FE789D">
        <w:rPr>
          <w:rFonts w:ascii="Book Antiqua" w:hAnsi="Book Antiqua"/>
          <w:lang w:val="es-ES_tradnl"/>
        </w:rPr>
        <w:t xml:space="preserve">. </w:t>
      </w:r>
    </w:p>
    <w:p w14:paraId="640C8832" w14:textId="5350239F" w:rsidR="00FE789D" w:rsidRDefault="00FE789D" w:rsidP="00FE789D">
      <w:pPr>
        <w:spacing w:line="480" w:lineRule="auto"/>
        <w:jc w:val="both"/>
        <w:rPr>
          <w:rFonts w:ascii="Book Antiqua" w:hAnsi="Book Antiqua"/>
          <w:lang w:val="es-ES_tradnl"/>
        </w:rPr>
      </w:pPr>
      <w:r w:rsidRPr="00FE789D">
        <w:rPr>
          <w:rFonts w:ascii="Book Antiqua" w:hAnsi="Book Antiqua"/>
          <w:lang w:val="es-ES_tradnl"/>
        </w:rPr>
        <w:t xml:space="preserve"> </w:t>
      </w:r>
      <w:r w:rsidR="005370BD">
        <w:rPr>
          <w:rFonts w:ascii="Book Antiqua" w:hAnsi="Book Antiqua"/>
          <w:lang w:val="es-ES_tradnl"/>
        </w:rPr>
        <w:tab/>
      </w:r>
      <w:r w:rsidRPr="00FE789D">
        <w:rPr>
          <w:rFonts w:ascii="Book Antiqua" w:hAnsi="Book Antiqua"/>
          <w:lang w:val="es-ES_tradnl"/>
        </w:rPr>
        <w:t>Artículo 3.- Definiciones</w:t>
      </w:r>
    </w:p>
    <w:p w14:paraId="4473693F" w14:textId="625E900D" w:rsidR="00285983" w:rsidRDefault="00285983" w:rsidP="00285983">
      <w:pPr>
        <w:spacing w:line="480" w:lineRule="auto"/>
        <w:jc w:val="both"/>
        <w:rPr>
          <w:rFonts w:ascii="Book Antiqua" w:hAnsi="Book Antiqua"/>
          <w:lang w:val="es-ES_tradnl"/>
        </w:rPr>
      </w:pPr>
      <w:r w:rsidRPr="00285983">
        <w:rPr>
          <w:rFonts w:ascii="Book Antiqua" w:hAnsi="Book Antiqua"/>
          <w:lang w:val="es-ES_tradnl"/>
        </w:rPr>
        <w:tab/>
        <w:t>(</w:t>
      </w:r>
      <w:r>
        <w:rPr>
          <w:rFonts w:ascii="Book Antiqua" w:hAnsi="Book Antiqua"/>
          <w:lang w:val="es-ES_tradnl"/>
        </w:rPr>
        <w:t xml:space="preserve">a) Aborto- </w:t>
      </w:r>
      <w:r w:rsidR="00D3113F">
        <w:rPr>
          <w:rFonts w:ascii="Book Antiqua" w:hAnsi="Book Antiqua"/>
          <w:lang w:val="es-ES_tradnl"/>
        </w:rPr>
        <w:t xml:space="preserve">Procedimiento mediante el cual, de manera intencional, se le pone fin al embarazo. Para fines de esta Ley es aborto aquel llevado </w:t>
      </w:r>
      <w:r w:rsidR="00D13D50">
        <w:rPr>
          <w:rFonts w:ascii="Book Antiqua" w:hAnsi="Book Antiqua"/>
          <w:lang w:val="es-ES_tradnl"/>
        </w:rPr>
        <w:t>a cabo</w:t>
      </w:r>
      <w:r w:rsidR="00D3113F">
        <w:rPr>
          <w:rFonts w:ascii="Book Antiqua" w:hAnsi="Book Antiqua"/>
          <w:lang w:val="es-ES_tradnl"/>
        </w:rPr>
        <w:t xml:space="preserve"> mediante </w:t>
      </w:r>
      <w:r w:rsidR="00D13D50">
        <w:rPr>
          <w:rFonts w:ascii="Book Antiqua" w:hAnsi="Book Antiqua"/>
          <w:lang w:val="es-ES_tradnl"/>
        </w:rPr>
        <w:t xml:space="preserve">el </w:t>
      </w:r>
      <w:r w:rsidR="00D3113F">
        <w:rPr>
          <w:rFonts w:ascii="Book Antiqua" w:hAnsi="Book Antiqua"/>
          <w:lang w:val="es-ES_tradnl"/>
        </w:rPr>
        <w:t xml:space="preserve">proceso de dilatación y succión, </w:t>
      </w:r>
      <w:r w:rsidR="008F0C3E" w:rsidRPr="008F0C3E">
        <w:rPr>
          <w:rFonts w:ascii="Book Antiqua" w:hAnsi="Book Antiqua"/>
          <w:lang w:val="es-ES_tradnl"/>
        </w:rPr>
        <w:t>dilatación y expulsión</w:t>
      </w:r>
      <w:r w:rsidR="00D3113F">
        <w:rPr>
          <w:rFonts w:ascii="Book Antiqua" w:hAnsi="Book Antiqua"/>
          <w:lang w:val="es-ES_tradnl"/>
        </w:rPr>
        <w:t>, solución salina,</w:t>
      </w:r>
      <w:r w:rsidR="008F0C3E" w:rsidRPr="008F0C3E">
        <w:rPr>
          <w:lang w:val="es-PR"/>
        </w:rPr>
        <w:t xml:space="preserve"> </w:t>
      </w:r>
      <w:r w:rsidR="008F0C3E" w:rsidRPr="008F0C3E">
        <w:rPr>
          <w:rFonts w:ascii="Book Antiqua" w:hAnsi="Book Antiqua"/>
          <w:lang w:val="es-ES_tradnl"/>
        </w:rPr>
        <w:t>prostaglandina</w:t>
      </w:r>
      <w:r w:rsidR="00D3113F">
        <w:rPr>
          <w:rFonts w:ascii="Book Antiqua" w:hAnsi="Book Antiqua"/>
          <w:lang w:val="es-ES_tradnl"/>
        </w:rPr>
        <w:t xml:space="preserve"> o cualquier otro método, mecanismo o sustancia abortiva, existente en el presente o que en el futuro se desarrolle. </w:t>
      </w:r>
    </w:p>
    <w:p w14:paraId="4A50B59C" w14:textId="712E731C" w:rsidR="009849B2" w:rsidRDefault="00D3113F" w:rsidP="00285983">
      <w:pPr>
        <w:spacing w:line="480" w:lineRule="auto"/>
        <w:jc w:val="both"/>
        <w:rPr>
          <w:rFonts w:ascii="Book Antiqua" w:hAnsi="Book Antiqua"/>
          <w:lang w:val="es-ES_tradnl"/>
        </w:rPr>
      </w:pPr>
      <w:r>
        <w:rPr>
          <w:rFonts w:ascii="Book Antiqua" w:hAnsi="Book Antiqua"/>
          <w:lang w:val="es-ES_tradnl"/>
        </w:rPr>
        <w:tab/>
        <w:t xml:space="preserve">(b) </w:t>
      </w:r>
      <w:bookmarkStart w:id="2" w:name="_Hlk87000874"/>
      <w:r w:rsidR="009849B2">
        <w:rPr>
          <w:rFonts w:ascii="Book Antiqua" w:hAnsi="Book Antiqua"/>
          <w:lang w:val="es-ES_tradnl"/>
        </w:rPr>
        <w:t xml:space="preserve">Emergencia de salud- Significa </w:t>
      </w:r>
      <w:r w:rsidR="00556BC2">
        <w:rPr>
          <w:rFonts w:ascii="Book Antiqua" w:hAnsi="Book Antiqua"/>
          <w:lang w:val="es-ES_tradnl"/>
        </w:rPr>
        <w:t>una situación critica de peligro para la mujer embarazada al momento de procurar el aborto, cuando a juicio de su médico, y de conformidad con el mejor estándar de la práctica</w:t>
      </w:r>
      <w:r w:rsidR="007A46E3">
        <w:rPr>
          <w:rFonts w:ascii="Book Antiqua" w:hAnsi="Book Antiqua"/>
          <w:lang w:val="es-ES_tradnl"/>
        </w:rPr>
        <w:t xml:space="preserve"> de la medicina, </w:t>
      </w:r>
      <w:r w:rsidR="00556BC2">
        <w:rPr>
          <w:rFonts w:ascii="Book Antiqua" w:hAnsi="Book Antiqua"/>
          <w:lang w:val="es-ES_tradnl"/>
        </w:rPr>
        <w:t xml:space="preserve">de no realizarse un aborto inmediatamente la mujer corre un peligro inminente de muerte o de </w:t>
      </w:r>
      <w:r w:rsidR="007A46E3">
        <w:rPr>
          <w:rFonts w:ascii="Book Antiqua" w:hAnsi="Book Antiqua"/>
          <w:lang w:val="es-ES_tradnl"/>
        </w:rPr>
        <w:t xml:space="preserve">sufrir un </w:t>
      </w:r>
      <w:r w:rsidR="00556BC2">
        <w:rPr>
          <w:rFonts w:ascii="Book Antiqua" w:hAnsi="Book Antiqua"/>
          <w:lang w:val="es-ES_tradnl"/>
        </w:rPr>
        <w:t xml:space="preserve">daño irreversible a su salud. </w:t>
      </w:r>
    </w:p>
    <w:p w14:paraId="72FB24EE" w14:textId="5F798E49" w:rsidR="00D3113F" w:rsidRDefault="00556BC2" w:rsidP="00285983">
      <w:pPr>
        <w:spacing w:line="480" w:lineRule="auto"/>
        <w:jc w:val="both"/>
        <w:rPr>
          <w:rFonts w:ascii="Book Antiqua" w:hAnsi="Book Antiqua"/>
          <w:lang w:val="es-ES_tradnl"/>
        </w:rPr>
      </w:pPr>
      <w:r>
        <w:rPr>
          <w:rFonts w:ascii="Book Antiqua" w:hAnsi="Book Antiqua"/>
          <w:lang w:val="es-ES_tradnl"/>
        </w:rPr>
        <w:tab/>
        <w:t xml:space="preserve">(c) </w:t>
      </w:r>
      <w:r w:rsidR="007562C6">
        <w:rPr>
          <w:rFonts w:ascii="Book Antiqua" w:hAnsi="Book Antiqua"/>
          <w:lang w:val="es-ES_tradnl"/>
        </w:rPr>
        <w:t>Estándar de la mejor práctica de la medicina</w:t>
      </w:r>
      <w:bookmarkEnd w:id="2"/>
      <w:r w:rsidR="007562C6">
        <w:rPr>
          <w:rFonts w:ascii="Book Antiqua" w:hAnsi="Book Antiqua"/>
          <w:lang w:val="es-ES_tradnl"/>
        </w:rPr>
        <w:t xml:space="preserve">- significa el grado de destreza, cuidado y diligencia que un médico con el juicio, los conocimientos, y las destrezas ordinarias, emplearía en circunstancias similares.  </w:t>
      </w:r>
    </w:p>
    <w:p w14:paraId="5DC1F75A" w14:textId="74F21591" w:rsidR="003A2264" w:rsidRDefault="003A2264" w:rsidP="00285983">
      <w:pPr>
        <w:spacing w:line="480" w:lineRule="auto"/>
        <w:jc w:val="both"/>
        <w:rPr>
          <w:rFonts w:ascii="Book Antiqua" w:hAnsi="Book Antiqua"/>
          <w:lang w:val="es-ES_tradnl"/>
        </w:rPr>
      </w:pPr>
      <w:r>
        <w:rPr>
          <w:rFonts w:ascii="Book Antiqua" w:hAnsi="Book Antiqua"/>
          <w:lang w:val="es-ES_tradnl"/>
        </w:rPr>
        <w:tab/>
        <w:t>(</w:t>
      </w:r>
      <w:r w:rsidR="00556BC2">
        <w:rPr>
          <w:rFonts w:ascii="Book Antiqua" w:hAnsi="Book Antiqua"/>
          <w:lang w:val="es-ES_tradnl"/>
        </w:rPr>
        <w:t>d</w:t>
      </w:r>
      <w:r>
        <w:rPr>
          <w:rFonts w:ascii="Book Antiqua" w:hAnsi="Book Antiqua"/>
          <w:lang w:val="es-ES_tradnl"/>
        </w:rPr>
        <w:t xml:space="preserve">) Latido cardiaco fetal- </w:t>
      </w:r>
      <w:r w:rsidR="008F0C3E">
        <w:rPr>
          <w:rFonts w:ascii="Book Antiqua" w:hAnsi="Book Antiqua"/>
          <w:lang w:val="es-ES_tradnl"/>
        </w:rPr>
        <w:t>Es l</w:t>
      </w:r>
      <w:r>
        <w:rPr>
          <w:rFonts w:ascii="Book Antiqua" w:hAnsi="Book Antiqua"/>
          <w:lang w:val="es-ES_tradnl"/>
        </w:rPr>
        <w:t xml:space="preserve">a actividad cardiaca, ritmo cardiaco o </w:t>
      </w:r>
      <w:r w:rsidR="00DA4343">
        <w:rPr>
          <w:rFonts w:ascii="Book Antiqua" w:hAnsi="Book Antiqua"/>
          <w:lang w:val="es-ES_tradnl"/>
        </w:rPr>
        <w:t xml:space="preserve">la contracción rítmica, estable y repetitiva, del corazón del no nacido. </w:t>
      </w:r>
    </w:p>
    <w:p w14:paraId="4E67CFCE" w14:textId="5BC2E7B3" w:rsidR="00DA4343" w:rsidRDefault="00DA4343" w:rsidP="00285983">
      <w:pPr>
        <w:spacing w:line="480" w:lineRule="auto"/>
        <w:jc w:val="both"/>
        <w:rPr>
          <w:rFonts w:ascii="Book Antiqua" w:hAnsi="Book Antiqua"/>
          <w:lang w:val="es-ES_tradnl"/>
        </w:rPr>
      </w:pPr>
      <w:r>
        <w:rPr>
          <w:rFonts w:ascii="Book Antiqua" w:hAnsi="Book Antiqua"/>
          <w:lang w:val="es-ES_tradnl"/>
        </w:rPr>
        <w:tab/>
        <w:t>(</w:t>
      </w:r>
      <w:r w:rsidR="00556BC2">
        <w:rPr>
          <w:rFonts w:ascii="Book Antiqua" w:hAnsi="Book Antiqua"/>
          <w:lang w:val="es-ES_tradnl"/>
        </w:rPr>
        <w:t>e</w:t>
      </w:r>
      <w:r>
        <w:rPr>
          <w:rFonts w:ascii="Book Antiqua" w:hAnsi="Book Antiqua"/>
          <w:lang w:val="es-ES_tradnl"/>
        </w:rPr>
        <w:t xml:space="preserve">) Médico o Galeno- Persona </w:t>
      </w:r>
      <w:r w:rsidRPr="00DA4343">
        <w:rPr>
          <w:rFonts w:ascii="Book Antiqua" w:hAnsi="Book Antiqua"/>
          <w:lang w:val="es-ES_tradnl"/>
        </w:rPr>
        <w:t>autorizada para ejercer la medicina en Puerto Rico previa la obtención de una licencia por la “Junta de Licenciamiento y Disciplina Médica</w:t>
      </w:r>
      <w:r>
        <w:rPr>
          <w:rFonts w:ascii="Book Antiqua" w:hAnsi="Book Antiqua"/>
          <w:lang w:val="es-ES_tradnl"/>
        </w:rPr>
        <w:t>” o que, por cualquier otra razón</w:t>
      </w:r>
      <w:r w:rsidR="008F0C3E">
        <w:rPr>
          <w:rFonts w:ascii="Book Antiqua" w:hAnsi="Book Antiqua"/>
          <w:lang w:val="es-ES_tradnl"/>
        </w:rPr>
        <w:t xml:space="preserve"> o en cualquier otra circunstancia</w:t>
      </w:r>
      <w:r>
        <w:rPr>
          <w:rFonts w:ascii="Book Antiqua" w:hAnsi="Book Antiqua"/>
          <w:lang w:val="es-ES_tradnl"/>
        </w:rPr>
        <w:t>, se encuentre ejerciendo la medicina en Puerto Rico</w:t>
      </w:r>
      <w:r w:rsidR="008F0C3E">
        <w:rPr>
          <w:rFonts w:ascii="Book Antiqua" w:hAnsi="Book Antiqua"/>
          <w:lang w:val="es-ES_tradnl"/>
        </w:rPr>
        <w:t xml:space="preserve">. </w:t>
      </w:r>
    </w:p>
    <w:p w14:paraId="5F9399F9" w14:textId="3A26F6BC" w:rsidR="009849B2" w:rsidRPr="00FE789D" w:rsidRDefault="00DA4343" w:rsidP="007A46E3">
      <w:pPr>
        <w:spacing w:line="480" w:lineRule="auto"/>
        <w:jc w:val="both"/>
        <w:rPr>
          <w:rFonts w:ascii="Book Antiqua" w:hAnsi="Book Antiqua"/>
          <w:lang w:val="es-ES_tradnl"/>
        </w:rPr>
      </w:pPr>
      <w:r>
        <w:rPr>
          <w:rFonts w:ascii="Book Antiqua" w:hAnsi="Book Antiqua"/>
          <w:lang w:val="es-ES_tradnl"/>
        </w:rPr>
        <w:tab/>
        <w:t>(</w:t>
      </w:r>
      <w:r w:rsidR="00556BC2">
        <w:rPr>
          <w:rFonts w:ascii="Book Antiqua" w:hAnsi="Book Antiqua"/>
          <w:lang w:val="es-ES_tradnl"/>
        </w:rPr>
        <w:t>f</w:t>
      </w:r>
      <w:r>
        <w:rPr>
          <w:rFonts w:ascii="Book Antiqua" w:hAnsi="Book Antiqua"/>
          <w:lang w:val="es-ES_tradnl"/>
        </w:rPr>
        <w:t xml:space="preserve">) No nacido- Significa el ser humano </w:t>
      </w:r>
      <w:r w:rsidR="004D230D">
        <w:rPr>
          <w:rFonts w:ascii="Book Antiqua" w:hAnsi="Book Antiqua"/>
          <w:lang w:val="es-ES_tradnl"/>
        </w:rPr>
        <w:t xml:space="preserve">que se </w:t>
      </w:r>
      <w:r>
        <w:rPr>
          <w:rFonts w:ascii="Book Antiqua" w:hAnsi="Book Antiqua"/>
          <w:lang w:val="es-ES_tradnl"/>
        </w:rPr>
        <w:t>desarroll</w:t>
      </w:r>
      <w:r w:rsidR="004D230D">
        <w:rPr>
          <w:rFonts w:ascii="Book Antiqua" w:hAnsi="Book Antiqua"/>
          <w:lang w:val="es-ES_tradnl"/>
        </w:rPr>
        <w:t>a</w:t>
      </w:r>
      <w:r>
        <w:rPr>
          <w:rFonts w:ascii="Book Antiqua" w:hAnsi="Book Antiqua"/>
          <w:lang w:val="es-ES_tradnl"/>
        </w:rPr>
        <w:t xml:space="preserve"> </w:t>
      </w:r>
      <w:r w:rsidR="004D230D">
        <w:rPr>
          <w:rFonts w:ascii="Book Antiqua" w:hAnsi="Book Antiqua"/>
          <w:lang w:val="es-ES_tradnl"/>
        </w:rPr>
        <w:t xml:space="preserve">en </w:t>
      </w:r>
      <w:r>
        <w:rPr>
          <w:rFonts w:ascii="Book Antiqua" w:hAnsi="Book Antiqua"/>
          <w:lang w:val="es-ES_tradnl"/>
        </w:rPr>
        <w:t>el vientre materno</w:t>
      </w:r>
      <w:r w:rsidR="00586822">
        <w:rPr>
          <w:rFonts w:ascii="Book Antiqua" w:hAnsi="Book Antiqua"/>
          <w:lang w:val="es-ES_tradnl"/>
        </w:rPr>
        <w:t xml:space="preserve"> desde el momento de la concepción hasta su nacimiento con vida. Esta definición incluye al embrión y al feto en cualquier etapa de su desarrollo intrauterino. </w:t>
      </w:r>
    </w:p>
    <w:p w14:paraId="07AFA7D0" w14:textId="77777777" w:rsidR="008409D5" w:rsidRDefault="00FE789D" w:rsidP="005370BD">
      <w:pPr>
        <w:spacing w:line="480" w:lineRule="auto"/>
        <w:ind w:firstLine="720"/>
        <w:jc w:val="both"/>
        <w:rPr>
          <w:rFonts w:ascii="Book Antiqua" w:hAnsi="Book Antiqua"/>
          <w:lang w:val="es-ES_tradnl"/>
        </w:rPr>
      </w:pPr>
      <w:r w:rsidRPr="00FE789D">
        <w:rPr>
          <w:rFonts w:ascii="Book Antiqua" w:hAnsi="Book Antiqua"/>
          <w:lang w:val="es-ES_tradnl"/>
        </w:rPr>
        <w:t xml:space="preserve">Artículo 4.- Determinación de la presencia de latido cardiaco fetal; </w:t>
      </w:r>
      <w:r w:rsidR="004D230D">
        <w:rPr>
          <w:rFonts w:ascii="Book Antiqua" w:hAnsi="Book Antiqua"/>
          <w:lang w:val="es-ES_tradnl"/>
        </w:rPr>
        <w:t>r</w:t>
      </w:r>
      <w:r w:rsidRPr="00FE789D">
        <w:rPr>
          <w:rFonts w:ascii="Book Antiqua" w:hAnsi="Book Antiqua"/>
          <w:lang w:val="es-ES_tradnl"/>
        </w:rPr>
        <w:t>écord médico</w:t>
      </w:r>
    </w:p>
    <w:p w14:paraId="61B5E578" w14:textId="77777777" w:rsidR="008409D5" w:rsidRDefault="00FE789D" w:rsidP="005370BD">
      <w:pPr>
        <w:spacing w:line="480" w:lineRule="auto"/>
        <w:ind w:firstLine="720"/>
        <w:jc w:val="both"/>
        <w:rPr>
          <w:rFonts w:ascii="Book Antiqua" w:hAnsi="Book Antiqua"/>
          <w:lang w:val="es-ES_tradnl"/>
        </w:rPr>
      </w:pPr>
      <w:r w:rsidRPr="00FE789D">
        <w:rPr>
          <w:rFonts w:ascii="Book Antiqua" w:hAnsi="Book Antiqua"/>
          <w:lang w:val="es-ES_tradnl"/>
        </w:rPr>
        <w:t xml:space="preserve">(a) </w:t>
      </w:r>
      <w:r w:rsidR="009849B2">
        <w:rPr>
          <w:rFonts w:ascii="Book Antiqua" w:hAnsi="Book Antiqua"/>
          <w:lang w:val="es-ES_tradnl"/>
        </w:rPr>
        <w:t xml:space="preserve">Salvo en casos de emergencia de salud, un médico </w:t>
      </w:r>
      <w:r w:rsidRPr="00FE789D">
        <w:rPr>
          <w:rFonts w:ascii="Book Antiqua" w:hAnsi="Book Antiqua"/>
          <w:lang w:val="es-ES_tradnl"/>
        </w:rPr>
        <w:t>no podrá realizar o inducir un aborto a una mujer embarazada sin antes haber determinado si el no nacido</w:t>
      </w:r>
      <w:r w:rsidR="004D230D">
        <w:rPr>
          <w:rFonts w:ascii="Book Antiqua" w:hAnsi="Book Antiqua"/>
          <w:lang w:val="es-ES_tradnl"/>
        </w:rPr>
        <w:t>,</w:t>
      </w:r>
      <w:r w:rsidRPr="00FE789D">
        <w:rPr>
          <w:rFonts w:ascii="Book Antiqua" w:hAnsi="Book Antiqua"/>
          <w:lang w:val="es-ES_tradnl"/>
        </w:rPr>
        <w:t xml:space="preserve"> que esta lleva en su útero</w:t>
      </w:r>
      <w:r w:rsidR="004D230D">
        <w:rPr>
          <w:rFonts w:ascii="Book Antiqua" w:hAnsi="Book Antiqua"/>
          <w:lang w:val="es-ES_tradnl"/>
        </w:rPr>
        <w:t>,</w:t>
      </w:r>
      <w:r w:rsidRPr="00FE789D">
        <w:rPr>
          <w:rFonts w:ascii="Book Antiqua" w:hAnsi="Book Antiqua"/>
          <w:lang w:val="es-ES_tradnl"/>
        </w:rPr>
        <w:t xml:space="preserve"> tiene un latido cardiaco fetal detectable</w:t>
      </w:r>
      <w:r w:rsidR="000530A6">
        <w:rPr>
          <w:rFonts w:ascii="Book Antiqua" w:hAnsi="Book Antiqua"/>
          <w:lang w:val="es-ES_tradnl"/>
        </w:rPr>
        <w:t xml:space="preserve">. </w:t>
      </w:r>
      <w:r w:rsidR="008409D5">
        <w:rPr>
          <w:rFonts w:ascii="Book Antiqua" w:hAnsi="Book Antiqua"/>
          <w:lang w:val="es-ES_tradnl"/>
        </w:rPr>
        <w:t xml:space="preserve">  </w:t>
      </w:r>
    </w:p>
    <w:p w14:paraId="3F461642" w14:textId="18C892D6" w:rsidR="00FE789D" w:rsidRPr="00FE789D" w:rsidRDefault="00FE789D" w:rsidP="005370BD">
      <w:pPr>
        <w:spacing w:line="480" w:lineRule="auto"/>
        <w:ind w:firstLine="720"/>
        <w:jc w:val="both"/>
        <w:rPr>
          <w:rFonts w:ascii="Book Antiqua" w:hAnsi="Book Antiqua"/>
          <w:lang w:val="es-ES_tradnl"/>
        </w:rPr>
      </w:pPr>
      <w:r w:rsidRPr="00FE789D">
        <w:rPr>
          <w:rFonts w:ascii="Book Antiqua" w:hAnsi="Book Antiqua"/>
          <w:lang w:val="es-ES_tradnl"/>
        </w:rPr>
        <w:t>(b) Al realizar la determinación de la existencia de latido cardiaco fetal requerida por el inciso (</w:t>
      </w:r>
      <w:r w:rsidR="000530A6">
        <w:rPr>
          <w:rFonts w:ascii="Book Antiqua" w:hAnsi="Book Antiqua"/>
          <w:lang w:val="es-ES_tradnl"/>
        </w:rPr>
        <w:t>a</w:t>
      </w:r>
      <w:r w:rsidRPr="00FE789D">
        <w:rPr>
          <w:rFonts w:ascii="Book Antiqua" w:hAnsi="Book Antiqua"/>
          <w:lang w:val="es-ES_tradnl"/>
        </w:rPr>
        <w:t xml:space="preserve">) del presente Artículo, el médico deberá utilizar un examen que: </w:t>
      </w:r>
    </w:p>
    <w:p w14:paraId="7ED0C208" w14:textId="5E02373E" w:rsidR="00FE789D" w:rsidRPr="00FE789D" w:rsidRDefault="00FE789D" w:rsidP="00FE789D">
      <w:pPr>
        <w:spacing w:line="480" w:lineRule="auto"/>
        <w:jc w:val="both"/>
        <w:rPr>
          <w:rFonts w:ascii="Book Antiqua" w:hAnsi="Book Antiqua"/>
          <w:lang w:val="es-ES_tradnl"/>
        </w:rPr>
      </w:pPr>
      <w:r w:rsidRPr="00FE789D">
        <w:rPr>
          <w:rFonts w:ascii="Book Antiqua" w:hAnsi="Book Antiqua"/>
          <w:lang w:val="es-ES_tradnl"/>
        </w:rPr>
        <w:tab/>
      </w:r>
      <w:r w:rsidR="00D13D50">
        <w:rPr>
          <w:rFonts w:ascii="Book Antiqua" w:hAnsi="Book Antiqua"/>
          <w:lang w:val="es-ES_tradnl"/>
        </w:rPr>
        <w:tab/>
      </w:r>
      <w:r w:rsidRPr="00FE789D">
        <w:rPr>
          <w:rFonts w:ascii="Book Antiqua" w:hAnsi="Book Antiqua"/>
          <w:lang w:val="es-ES_tradnl"/>
        </w:rPr>
        <w:t xml:space="preserve">(1) sea consistente con el estándar de la mejor practica de la medicina; y </w:t>
      </w:r>
    </w:p>
    <w:p w14:paraId="5C1DF98D" w14:textId="77777777" w:rsidR="008409D5" w:rsidRDefault="00FE789D" w:rsidP="00FE789D">
      <w:pPr>
        <w:spacing w:line="480" w:lineRule="auto"/>
        <w:jc w:val="both"/>
        <w:rPr>
          <w:rFonts w:ascii="Book Antiqua" w:hAnsi="Book Antiqua"/>
          <w:lang w:val="es-ES_tradnl"/>
        </w:rPr>
      </w:pPr>
      <w:r w:rsidRPr="00FE789D">
        <w:rPr>
          <w:rFonts w:ascii="Book Antiqua" w:hAnsi="Book Antiqua"/>
          <w:lang w:val="es-ES_tradnl"/>
        </w:rPr>
        <w:tab/>
      </w:r>
      <w:r w:rsidR="00D13D50">
        <w:rPr>
          <w:rFonts w:ascii="Book Antiqua" w:hAnsi="Book Antiqua"/>
          <w:lang w:val="es-ES_tradnl"/>
        </w:rPr>
        <w:tab/>
      </w:r>
      <w:r w:rsidRPr="00FE789D">
        <w:rPr>
          <w:rFonts w:ascii="Book Antiqua" w:hAnsi="Book Antiqua"/>
          <w:lang w:val="es-ES_tradnl"/>
        </w:rPr>
        <w:t xml:space="preserve">(2) sea </w:t>
      </w:r>
      <w:r w:rsidR="004D230D">
        <w:rPr>
          <w:rFonts w:ascii="Book Antiqua" w:hAnsi="Book Antiqua"/>
          <w:lang w:val="es-ES_tradnl"/>
        </w:rPr>
        <w:t xml:space="preserve">el </w:t>
      </w:r>
      <w:r w:rsidRPr="00FE789D">
        <w:rPr>
          <w:rFonts w:ascii="Book Antiqua" w:hAnsi="Book Antiqua"/>
          <w:lang w:val="es-ES_tradnl"/>
        </w:rPr>
        <w:t>apropiado para la edad gestacional estimada del no nacido</w:t>
      </w:r>
      <w:r w:rsidR="008409D5">
        <w:rPr>
          <w:rFonts w:ascii="Book Antiqua" w:hAnsi="Book Antiqua"/>
          <w:lang w:val="es-ES_tradnl"/>
        </w:rPr>
        <w:t>.</w:t>
      </w:r>
      <w:r w:rsidR="00D13D50">
        <w:rPr>
          <w:rFonts w:ascii="Book Antiqua" w:hAnsi="Book Antiqua"/>
          <w:lang w:val="es-ES_tradnl"/>
        </w:rPr>
        <w:t xml:space="preserve">   </w:t>
      </w:r>
    </w:p>
    <w:p w14:paraId="7924A5F8" w14:textId="4BAC2D2D" w:rsidR="00FE789D" w:rsidRPr="00FE789D" w:rsidRDefault="008409D5" w:rsidP="008409D5">
      <w:pPr>
        <w:spacing w:line="480" w:lineRule="auto"/>
        <w:jc w:val="both"/>
        <w:rPr>
          <w:rFonts w:ascii="Book Antiqua" w:hAnsi="Book Antiqua"/>
          <w:lang w:val="es-ES_tradnl"/>
        </w:rPr>
      </w:pPr>
      <w:r>
        <w:rPr>
          <w:rFonts w:ascii="Book Antiqua" w:hAnsi="Book Antiqua"/>
          <w:lang w:val="es-ES_tradnl"/>
        </w:rPr>
        <w:t xml:space="preserve">            (</w:t>
      </w:r>
      <w:r w:rsidR="00FE789D" w:rsidRPr="00FE789D">
        <w:rPr>
          <w:rFonts w:ascii="Book Antiqua" w:hAnsi="Book Antiqua"/>
          <w:lang w:val="es-ES_tradnl"/>
        </w:rPr>
        <w:t>c)</w:t>
      </w:r>
      <w:r>
        <w:rPr>
          <w:rFonts w:ascii="Book Antiqua" w:hAnsi="Book Antiqua"/>
          <w:lang w:val="es-ES_tradnl"/>
        </w:rPr>
        <w:t xml:space="preserve"> </w:t>
      </w:r>
      <w:r w:rsidR="00FE789D" w:rsidRPr="00FE789D">
        <w:rPr>
          <w:rFonts w:ascii="Book Antiqua" w:hAnsi="Book Antiqua"/>
          <w:lang w:val="es-ES_tradnl"/>
        </w:rPr>
        <w:t>Todo médico que realice la determinación de latido cardiaco fetal requerida por el inciso (</w:t>
      </w:r>
      <w:r w:rsidR="00EB4563">
        <w:rPr>
          <w:rFonts w:ascii="Book Antiqua" w:hAnsi="Book Antiqua"/>
          <w:lang w:val="es-ES_tradnl"/>
        </w:rPr>
        <w:t>a</w:t>
      </w:r>
      <w:r w:rsidR="00FE789D" w:rsidRPr="00FE789D">
        <w:rPr>
          <w:rFonts w:ascii="Book Antiqua" w:hAnsi="Book Antiqua"/>
          <w:lang w:val="es-ES_tradnl"/>
        </w:rPr>
        <w:t xml:space="preserve">) del presente Artículo deberá hacer constar en el récord </w:t>
      </w:r>
      <w:r w:rsidR="000530A6">
        <w:rPr>
          <w:rFonts w:ascii="Book Antiqua" w:hAnsi="Book Antiqua"/>
          <w:lang w:val="es-ES_tradnl"/>
        </w:rPr>
        <w:t xml:space="preserve">médico </w:t>
      </w:r>
      <w:r w:rsidR="00FE789D" w:rsidRPr="00FE789D">
        <w:rPr>
          <w:rFonts w:ascii="Book Antiqua" w:hAnsi="Book Antiqua"/>
          <w:lang w:val="es-ES_tradnl"/>
        </w:rPr>
        <w:t>de la mujer embarazada:</w:t>
      </w:r>
    </w:p>
    <w:p w14:paraId="0E000F63" w14:textId="3141C2D7" w:rsidR="00FE789D" w:rsidRPr="00FE789D" w:rsidRDefault="00FE789D" w:rsidP="00FE789D">
      <w:pPr>
        <w:spacing w:line="480" w:lineRule="auto"/>
        <w:jc w:val="both"/>
        <w:rPr>
          <w:rFonts w:ascii="Book Antiqua" w:hAnsi="Book Antiqua"/>
          <w:lang w:val="es-ES_tradnl"/>
        </w:rPr>
      </w:pPr>
      <w:r w:rsidRPr="00FE789D">
        <w:rPr>
          <w:rFonts w:ascii="Book Antiqua" w:hAnsi="Book Antiqua"/>
          <w:lang w:val="es-ES_tradnl"/>
        </w:rPr>
        <w:tab/>
      </w:r>
      <w:r w:rsidRPr="00FE789D">
        <w:rPr>
          <w:rFonts w:ascii="Book Antiqua" w:hAnsi="Book Antiqua"/>
          <w:lang w:val="es-ES_tradnl"/>
        </w:rPr>
        <w:tab/>
        <w:t>(1) la edad gestacional estimada del no nacido</w:t>
      </w:r>
      <w:r w:rsidR="00D13D50">
        <w:rPr>
          <w:rFonts w:ascii="Book Antiqua" w:hAnsi="Book Antiqua"/>
          <w:lang w:val="es-ES_tradnl"/>
        </w:rPr>
        <w:t xml:space="preserve">; </w:t>
      </w:r>
    </w:p>
    <w:p w14:paraId="440952EE" w14:textId="07DEA9E6" w:rsidR="00FE789D" w:rsidRPr="00FE789D" w:rsidRDefault="00FE789D" w:rsidP="00FE789D">
      <w:pPr>
        <w:spacing w:line="480" w:lineRule="auto"/>
        <w:jc w:val="both"/>
        <w:rPr>
          <w:rFonts w:ascii="Book Antiqua" w:hAnsi="Book Antiqua"/>
          <w:lang w:val="es-ES_tradnl"/>
        </w:rPr>
      </w:pPr>
      <w:r w:rsidRPr="00FE789D">
        <w:rPr>
          <w:rFonts w:ascii="Book Antiqua" w:hAnsi="Book Antiqua"/>
          <w:lang w:val="es-ES_tradnl"/>
        </w:rPr>
        <w:tab/>
      </w:r>
      <w:r w:rsidRPr="00FE789D">
        <w:rPr>
          <w:rFonts w:ascii="Book Antiqua" w:hAnsi="Book Antiqua"/>
          <w:lang w:val="es-ES_tradnl"/>
        </w:rPr>
        <w:tab/>
        <w:t>(2) el método utilizado para determinar la edad gestacional estimada del no nacido</w:t>
      </w:r>
      <w:r w:rsidR="000530A6">
        <w:rPr>
          <w:rFonts w:ascii="Book Antiqua" w:hAnsi="Book Antiqua"/>
          <w:lang w:val="es-ES_tradnl"/>
        </w:rPr>
        <w:t xml:space="preserve"> junto con la fecha y la hora en que fue </w:t>
      </w:r>
      <w:r w:rsidR="00A22E8A">
        <w:rPr>
          <w:rFonts w:ascii="Book Antiqua" w:hAnsi="Book Antiqua"/>
          <w:lang w:val="es-ES_tradnl"/>
        </w:rPr>
        <w:t xml:space="preserve">determinada; </w:t>
      </w:r>
      <w:r w:rsidR="00A22E8A" w:rsidRPr="00FE789D">
        <w:rPr>
          <w:rFonts w:ascii="Book Antiqua" w:hAnsi="Book Antiqua"/>
          <w:lang w:val="es-ES_tradnl"/>
        </w:rPr>
        <w:t>y</w:t>
      </w:r>
    </w:p>
    <w:p w14:paraId="49A57C3D" w14:textId="7EA99E6B" w:rsidR="00FE789D" w:rsidRPr="00FE789D" w:rsidRDefault="00FE789D" w:rsidP="000530A6">
      <w:pPr>
        <w:spacing w:line="480" w:lineRule="auto"/>
        <w:jc w:val="both"/>
        <w:rPr>
          <w:rFonts w:ascii="Book Antiqua" w:hAnsi="Book Antiqua"/>
          <w:lang w:val="es-ES_tradnl"/>
        </w:rPr>
      </w:pPr>
      <w:r w:rsidRPr="00FE789D">
        <w:rPr>
          <w:rFonts w:ascii="Book Antiqua" w:hAnsi="Book Antiqua"/>
          <w:lang w:val="es-ES_tradnl"/>
        </w:rPr>
        <w:tab/>
      </w:r>
      <w:r w:rsidRPr="00FE789D">
        <w:rPr>
          <w:rFonts w:ascii="Book Antiqua" w:hAnsi="Book Antiqua"/>
          <w:lang w:val="es-ES_tradnl"/>
        </w:rPr>
        <w:tab/>
        <w:t>(</w:t>
      </w:r>
      <w:r w:rsidR="000530A6">
        <w:rPr>
          <w:rFonts w:ascii="Book Antiqua" w:hAnsi="Book Antiqua"/>
          <w:lang w:val="es-ES_tradnl"/>
        </w:rPr>
        <w:t>3</w:t>
      </w:r>
      <w:r w:rsidRPr="00FE789D">
        <w:rPr>
          <w:rFonts w:ascii="Book Antiqua" w:hAnsi="Book Antiqua"/>
          <w:lang w:val="es-ES_tradnl"/>
        </w:rPr>
        <w:t>) el tipo de examen utilizado para determinar si el no nacido tiene un latido cardiaco fetal detectable</w:t>
      </w:r>
      <w:r w:rsidR="000530A6">
        <w:rPr>
          <w:rFonts w:ascii="Book Antiqua" w:hAnsi="Book Antiqua"/>
          <w:lang w:val="es-ES_tradnl"/>
        </w:rPr>
        <w:t>, junto con el resultado de dicho examen y la fecha y hora en que el mismo fue efectuado.</w:t>
      </w:r>
      <w:r w:rsidRPr="00FE789D">
        <w:rPr>
          <w:rFonts w:ascii="Book Antiqua" w:hAnsi="Book Antiqua"/>
          <w:lang w:val="es-ES_tradnl"/>
        </w:rPr>
        <w:tab/>
      </w:r>
      <w:r w:rsidRPr="00FE789D">
        <w:rPr>
          <w:rFonts w:ascii="Book Antiqua" w:hAnsi="Book Antiqua"/>
          <w:lang w:val="es-ES_tradnl"/>
        </w:rPr>
        <w:tab/>
        <w:t xml:space="preserve"> </w:t>
      </w:r>
    </w:p>
    <w:p w14:paraId="6C9C1A1B" w14:textId="25FA6ACA" w:rsidR="00FE789D" w:rsidRPr="00FE789D" w:rsidRDefault="00FE789D" w:rsidP="005370BD">
      <w:pPr>
        <w:spacing w:line="480" w:lineRule="auto"/>
        <w:ind w:firstLine="720"/>
        <w:jc w:val="both"/>
        <w:rPr>
          <w:rFonts w:ascii="Book Antiqua" w:hAnsi="Book Antiqua"/>
          <w:lang w:val="es-ES_tradnl"/>
        </w:rPr>
      </w:pPr>
      <w:r w:rsidRPr="00FE789D">
        <w:rPr>
          <w:rFonts w:ascii="Book Antiqua" w:hAnsi="Book Antiqua"/>
          <w:lang w:val="es-ES_tradnl"/>
        </w:rPr>
        <w:t xml:space="preserve">Artículo 5.- </w:t>
      </w:r>
      <w:r w:rsidR="00E870CE" w:rsidRPr="00FE789D">
        <w:rPr>
          <w:rFonts w:ascii="Book Antiqua" w:hAnsi="Book Antiqua"/>
          <w:lang w:val="es-ES_tradnl"/>
        </w:rPr>
        <w:t>Prohi</w:t>
      </w:r>
      <w:r w:rsidR="00E870CE">
        <w:rPr>
          <w:rFonts w:ascii="Book Antiqua" w:hAnsi="Book Antiqua"/>
          <w:lang w:val="es-ES_tradnl"/>
        </w:rPr>
        <w:t>b</w:t>
      </w:r>
      <w:r w:rsidR="00E870CE" w:rsidRPr="00FE789D">
        <w:rPr>
          <w:rFonts w:ascii="Book Antiqua" w:hAnsi="Book Antiqua"/>
          <w:lang w:val="es-ES_tradnl"/>
        </w:rPr>
        <w:t>ición</w:t>
      </w:r>
      <w:r w:rsidRPr="00FE789D">
        <w:rPr>
          <w:rFonts w:ascii="Book Antiqua" w:hAnsi="Book Antiqua"/>
          <w:lang w:val="es-ES_tradnl"/>
        </w:rPr>
        <w:t xml:space="preserve"> de realizar un aborto cuando el latido cardiaco fetal es detecta</w:t>
      </w:r>
      <w:r w:rsidR="00E870CE">
        <w:rPr>
          <w:rFonts w:ascii="Book Antiqua" w:hAnsi="Book Antiqua"/>
          <w:lang w:val="es-ES_tradnl"/>
        </w:rPr>
        <w:t>ble</w:t>
      </w:r>
    </w:p>
    <w:p w14:paraId="3BA277DE" w14:textId="01BC2399" w:rsidR="00FE789D" w:rsidRPr="00FE789D" w:rsidRDefault="00FE789D" w:rsidP="005370BD">
      <w:pPr>
        <w:spacing w:line="480" w:lineRule="auto"/>
        <w:ind w:firstLine="720"/>
        <w:jc w:val="both"/>
        <w:rPr>
          <w:rFonts w:ascii="Book Antiqua" w:hAnsi="Book Antiqua"/>
          <w:lang w:val="es-ES_tradnl"/>
        </w:rPr>
      </w:pPr>
      <w:r w:rsidRPr="00FE789D">
        <w:rPr>
          <w:rFonts w:ascii="Book Antiqua" w:hAnsi="Book Antiqua"/>
          <w:lang w:val="es-ES_tradnl"/>
        </w:rPr>
        <w:t xml:space="preserve">Salvo cuando sea aplicable algunas de las excepciones establecidas en el Artículo 6 de esta Ley, se prohíbe a todo médico realizar o inducir un aborto a una mujer embarazada cuando </w:t>
      </w:r>
      <w:r w:rsidR="00E870CE" w:rsidRPr="00FE789D">
        <w:rPr>
          <w:rFonts w:ascii="Book Antiqua" w:hAnsi="Book Antiqua"/>
          <w:lang w:val="es-ES_tradnl"/>
        </w:rPr>
        <w:t>este</w:t>
      </w:r>
      <w:r w:rsidRPr="00FE789D">
        <w:rPr>
          <w:rFonts w:ascii="Book Antiqua" w:hAnsi="Book Antiqua"/>
          <w:lang w:val="es-ES_tradnl"/>
        </w:rPr>
        <w:t xml:space="preserve"> detecte el latido cardiaco fetal del no nacido, de conformidad con el examen requerido en el </w:t>
      </w:r>
      <w:bookmarkStart w:id="3" w:name="_Hlk86930309"/>
      <w:r w:rsidRPr="00FE789D">
        <w:rPr>
          <w:rFonts w:ascii="Book Antiqua" w:hAnsi="Book Antiqua"/>
          <w:lang w:val="es-ES_tradnl"/>
        </w:rPr>
        <w:t>Artículo 4 de esta Ley</w:t>
      </w:r>
      <w:bookmarkEnd w:id="3"/>
      <w:r w:rsidRPr="00FE789D">
        <w:rPr>
          <w:rFonts w:ascii="Book Antiqua" w:hAnsi="Book Antiqua"/>
          <w:lang w:val="es-ES_tradnl"/>
        </w:rPr>
        <w:t xml:space="preserve">, o cuando por cualquier razón el </w:t>
      </w:r>
      <w:r w:rsidR="00E870CE" w:rsidRPr="00FE789D">
        <w:rPr>
          <w:rFonts w:ascii="Book Antiqua" w:hAnsi="Book Antiqua"/>
          <w:lang w:val="es-ES_tradnl"/>
        </w:rPr>
        <w:t>m</w:t>
      </w:r>
      <w:r w:rsidR="00E870CE">
        <w:rPr>
          <w:rFonts w:ascii="Book Antiqua" w:hAnsi="Book Antiqua"/>
          <w:lang w:val="es-ES_tradnl"/>
        </w:rPr>
        <w:t>é</w:t>
      </w:r>
      <w:r w:rsidR="00E870CE" w:rsidRPr="00FE789D">
        <w:rPr>
          <w:rFonts w:ascii="Book Antiqua" w:hAnsi="Book Antiqua"/>
          <w:lang w:val="es-ES_tradnl"/>
        </w:rPr>
        <w:t>dico</w:t>
      </w:r>
      <w:r w:rsidRPr="00FE789D">
        <w:rPr>
          <w:rFonts w:ascii="Book Antiqua" w:hAnsi="Book Antiqua"/>
          <w:lang w:val="es-ES_tradnl"/>
        </w:rPr>
        <w:t xml:space="preserve"> no realice dicho examen. </w:t>
      </w:r>
    </w:p>
    <w:p w14:paraId="62DD5571" w14:textId="1A61CDF0" w:rsidR="00FE789D" w:rsidRPr="00FE789D" w:rsidRDefault="00FE789D" w:rsidP="005370BD">
      <w:pPr>
        <w:spacing w:line="480" w:lineRule="auto"/>
        <w:ind w:firstLine="720"/>
        <w:jc w:val="both"/>
        <w:rPr>
          <w:rFonts w:ascii="Book Antiqua" w:hAnsi="Book Antiqua"/>
          <w:lang w:val="es-ES_tradnl"/>
        </w:rPr>
      </w:pPr>
      <w:r w:rsidRPr="00FE789D">
        <w:rPr>
          <w:rFonts w:ascii="Book Antiqua" w:hAnsi="Book Antiqua"/>
          <w:lang w:val="es-ES_tradnl"/>
        </w:rPr>
        <w:t>Un médico no viol</w:t>
      </w:r>
      <w:r w:rsidR="00B81F1C">
        <w:rPr>
          <w:rFonts w:ascii="Book Antiqua" w:hAnsi="Book Antiqua"/>
          <w:lang w:val="es-ES_tradnl"/>
        </w:rPr>
        <w:t>enta</w:t>
      </w:r>
      <w:r w:rsidRPr="00FE789D">
        <w:rPr>
          <w:rFonts w:ascii="Book Antiqua" w:hAnsi="Book Antiqua"/>
          <w:lang w:val="es-ES_tradnl"/>
        </w:rPr>
        <w:t xml:space="preserve"> las disposiciones de este Artículo si al </w:t>
      </w:r>
      <w:r w:rsidR="00B81F1C">
        <w:rPr>
          <w:rFonts w:ascii="Book Antiqua" w:hAnsi="Book Antiqua"/>
          <w:lang w:val="es-ES_tradnl"/>
        </w:rPr>
        <w:t xml:space="preserve">momento </w:t>
      </w:r>
      <w:r w:rsidR="00A22E8A">
        <w:rPr>
          <w:rFonts w:ascii="Book Antiqua" w:hAnsi="Book Antiqua"/>
          <w:lang w:val="es-ES_tradnl"/>
        </w:rPr>
        <w:t xml:space="preserve">del </w:t>
      </w:r>
      <w:r w:rsidR="00A22E8A" w:rsidRPr="00FE789D">
        <w:rPr>
          <w:rFonts w:ascii="Book Antiqua" w:hAnsi="Book Antiqua"/>
          <w:lang w:val="es-ES_tradnl"/>
        </w:rPr>
        <w:t>examen</w:t>
      </w:r>
      <w:r w:rsidR="00B81F1C">
        <w:rPr>
          <w:rFonts w:ascii="Book Antiqua" w:hAnsi="Book Antiqua"/>
          <w:lang w:val="es-ES_tradnl"/>
        </w:rPr>
        <w:t xml:space="preserve"> </w:t>
      </w:r>
      <w:r w:rsidRPr="00FE789D">
        <w:rPr>
          <w:rFonts w:ascii="Book Antiqua" w:hAnsi="Book Antiqua"/>
          <w:lang w:val="es-ES_tradnl"/>
        </w:rPr>
        <w:t xml:space="preserve">no detecta un latido cardiaco fetal. </w:t>
      </w:r>
    </w:p>
    <w:p w14:paraId="78F1F605" w14:textId="7FF239C6" w:rsidR="00AA0C9A" w:rsidRDefault="00FE789D" w:rsidP="00A37857">
      <w:pPr>
        <w:spacing w:line="480" w:lineRule="auto"/>
        <w:ind w:firstLine="720"/>
        <w:jc w:val="both"/>
        <w:rPr>
          <w:rFonts w:ascii="Book Antiqua" w:hAnsi="Book Antiqua"/>
          <w:lang w:val="es-ES_tradnl"/>
        </w:rPr>
      </w:pPr>
      <w:r w:rsidRPr="00FE789D">
        <w:rPr>
          <w:rFonts w:ascii="Book Antiqua" w:hAnsi="Book Antiqua"/>
          <w:lang w:val="es-ES_tradnl"/>
        </w:rPr>
        <w:t xml:space="preserve">Artículo 6.- Excepciones </w:t>
      </w:r>
    </w:p>
    <w:p w14:paraId="569DF6F6" w14:textId="01849174" w:rsidR="00A37857" w:rsidRDefault="00A22E8A" w:rsidP="00A22E8A">
      <w:pPr>
        <w:spacing w:line="480" w:lineRule="auto"/>
        <w:ind w:firstLine="720"/>
        <w:jc w:val="both"/>
        <w:rPr>
          <w:rFonts w:ascii="Book Antiqua" w:hAnsi="Book Antiqua"/>
          <w:lang w:val="es-ES_tradnl"/>
        </w:rPr>
      </w:pPr>
      <w:r>
        <w:rPr>
          <w:rFonts w:ascii="Book Antiqua" w:hAnsi="Book Antiqua"/>
          <w:lang w:val="es-ES_tradnl"/>
        </w:rPr>
        <w:t xml:space="preserve">Si al momento de realizar el examen requerido por </w:t>
      </w:r>
      <w:r w:rsidRPr="00A22E8A">
        <w:rPr>
          <w:rFonts w:ascii="Book Antiqua" w:hAnsi="Book Antiqua"/>
          <w:lang w:val="es-ES_tradnl"/>
        </w:rPr>
        <w:t>Artículo 4 de esta Ley</w:t>
      </w:r>
      <w:r>
        <w:rPr>
          <w:rFonts w:ascii="Book Antiqua" w:hAnsi="Book Antiqua"/>
          <w:lang w:val="es-ES_tradnl"/>
        </w:rPr>
        <w:t xml:space="preserve">, el médico detecta </w:t>
      </w:r>
      <w:r w:rsidR="00E6081B">
        <w:rPr>
          <w:rFonts w:ascii="Book Antiqua" w:hAnsi="Book Antiqua"/>
          <w:lang w:val="es-ES_tradnl"/>
        </w:rPr>
        <w:t>un latido cardiaco fetal</w:t>
      </w:r>
      <w:r>
        <w:rPr>
          <w:rFonts w:ascii="Book Antiqua" w:hAnsi="Book Antiqua"/>
          <w:lang w:val="es-ES_tradnl"/>
        </w:rPr>
        <w:t xml:space="preserve">, </w:t>
      </w:r>
      <w:r w:rsidR="00E6081B">
        <w:rPr>
          <w:rFonts w:ascii="Book Antiqua" w:hAnsi="Book Antiqua"/>
          <w:lang w:val="es-ES_tradnl"/>
        </w:rPr>
        <w:t xml:space="preserve">no podrá </w:t>
      </w:r>
      <w:r w:rsidR="00AA0C9A">
        <w:rPr>
          <w:rFonts w:ascii="Book Antiqua" w:hAnsi="Book Antiqua"/>
          <w:lang w:val="es-ES_tradnl"/>
        </w:rPr>
        <w:t>realizar un aborto sal</w:t>
      </w:r>
      <w:r w:rsidR="00A37857">
        <w:rPr>
          <w:rFonts w:ascii="Book Antiqua" w:hAnsi="Book Antiqua"/>
          <w:lang w:val="es-ES_tradnl"/>
        </w:rPr>
        <w:t xml:space="preserve">vo </w:t>
      </w:r>
      <w:r>
        <w:rPr>
          <w:rFonts w:ascii="Book Antiqua" w:hAnsi="Book Antiqua"/>
          <w:lang w:val="es-ES_tradnl"/>
        </w:rPr>
        <w:t xml:space="preserve">en aquellas circunstancias en que este determine que, </w:t>
      </w:r>
      <w:r w:rsidR="00E870CE">
        <w:rPr>
          <w:rFonts w:ascii="Book Antiqua" w:hAnsi="Book Antiqua"/>
          <w:lang w:val="es-ES_tradnl"/>
        </w:rPr>
        <w:t>de conformidad con el e</w:t>
      </w:r>
      <w:r w:rsidR="00E870CE" w:rsidRPr="00E870CE">
        <w:rPr>
          <w:rFonts w:ascii="Book Antiqua" w:hAnsi="Book Antiqua"/>
          <w:lang w:val="es-ES_tradnl"/>
        </w:rPr>
        <w:t>stándar de la mejor práctica de la medicina</w:t>
      </w:r>
      <w:r w:rsidR="00A37857">
        <w:rPr>
          <w:rFonts w:ascii="Book Antiqua" w:hAnsi="Book Antiqua"/>
          <w:lang w:val="es-ES_tradnl"/>
        </w:rPr>
        <w:t xml:space="preserve">, la continuación del embarazo representaría un peligro para la vida o la salud de la madre. </w:t>
      </w:r>
      <w:r>
        <w:rPr>
          <w:rFonts w:ascii="Book Antiqua" w:hAnsi="Book Antiqua"/>
          <w:lang w:val="es-ES_tradnl"/>
        </w:rPr>
        <w:t xml:space="preserve">En estos casos el galeno hará constar en el récord médico de la mujer embarazada lo siguiente: </w:t>
      </w:r>
    </w:p>
    <w:p w14:paraId="44D37910" w14:textId="4CA07810" w:rsidR="00A22E8A" w:rsidRDefault="00A22E8A" w:rsidP="00A22E8A">
      <w:pPr>
        <w:spacing w:line="480" w:lineRule="auto"/>
        <w:ind w:firstLine="720"/>
        <w:jc w:val="both"/>
        <w:rPr>
          <w:rFonts w:ascii="Book Antiqua" w:hAnsi="Book Antiqua"/>
          <w:lang w:val="es-ES_tradnl"/>
        </w:rPr>
      </w:pPr>
      <w:r>
        <w:rPr>
          <w:rFonts w:ascii="Book Antiqua" w:hAnsi="Book Antiqua"/>
          <w:lang w:val="es-ES_tradnl"/>
        </w:rPr>
        <w:t>(a) las razones por las cuales entiende que la continuación del embarazo representa un peligro para la vida o la salud de la mujer embarazada;</w:t>
      </w:r>
    </w:p>
    <w:p w14:paraId="6D980805" w14:textId="25D19D63" w:rsidR="00A22E8A" w:rsidRDefault="00A22E8A" w:rsidP="00A22E8A">
      <w:pPr>
        <w:spacing w:line="480" w:lineRule="auto"/>
        <w:ind w:firstLine="720"/>
        <w:jc w:val="both"/>
        <w:rPr>
          <w:rFonts w:ascii="Book Antiqua" w:hAnsi="Book Antiqua"/>
          <w:lang w:val="es-ES_tradnl"/>
        </w:rPr>
      </w:pPr>
      <w:r>
        <w:rPr>
          <w:rFonts w:ascii="Book Antiqua" w:hAnsi="Book Antiqua"/>
          <w:lang w:val="es-ES_tradnl"/>
        </w:rPr>
        <w:t xml:space="preserve">(b) las condiciones de salud específicas que </w:t>
      </w:r>
      <w:r w:rsidR="00A15962">
        <w:rPr>
          <w:rFonts w:ascii="Book Antiqua" w:hAnsi="Book Antiqua"/>
          <w:lang w:val="es-ES_tradnl"/>
        </w:rPr>
        <w:t>ponen en riesgo su vida o salud</w:t>
      </w:r>
      <w:r>
        <w:rPr>
          <w:rFonts w:ascii="Book Antiqua" w:hAnsi="Book Antiqua"/>
          <w:lang w:val="es-ES_tradnl"/>
        </w:rPr>
        <w:t xml:space="preserve">; </w:t>
      </w:r>
    </w:p>
    <w:p w14:paraId="3CD71C3F" w14:textId="78458844" w:rsidR="00A22E8A" w:rsidRDefault="00A22E8A" w:rsidP="00A22E8A">
      <w:pPr>
        <w:spacing w:line="480" w:lineRule="auto"/>
        <w:ind w:firstLine="720"/>
        <w:jc w:val="both"/>
        <w:rPr>
          <w:rFonts w:ascii="Book Antiqua" w:hAnsi="Book Antiqua"/>
          <w:lang w:val="es-ES_tradnl"/>
        </w:rPr>
      </w:pPr>
      <w:r>
        <w:rPr>
          <w:rFonts w:ascii="Book Antiqua" w:hAnsi="Book Antiqua"/>
          <w:lang w:val="es-ES_tradnl"/>
        </w:rPr>
        <w:t xml:space="preserve">(c) </w:t>
      </w:r>
      <w:r w:rsidR="00A15962">
        <w:rPr>
          <w:rFonts w:ascii="Book Antiqua" w:hAnsi="Book Antiqua"/>
          <w:lang w:val="es-ES_tradnl"/>
        </w:rPr>
        <w:t xml:space="preserve">el método abortivo utilizado; </w:t>
      </w:r>
      <w:r w:rsidR="002B7327">
        <w:rPr>
          <w:rFonts w:ascii="Book Antiqua" w:hAnsi="Book Antiqua"/>
          <w:lang w:val="es-ES_tradnl"/>
        </w:rPr>
        <w:t xml:space="preserve">y </w:t>
      </w:r>
    </w:p>
    <w:p w14:paraId="58BEA6F7" w14:textId="2E58C474" w:rsidR="00A15962" w:rsidRDefault="00A15962" w:rsidP="00A22E8A">
      <w:pPr>
        <w:spacing w:line="480" w:lineRule="auto"/>
        <w:ind w:firstLine="720"/>
        <w:jc w:val="both"/>
        <w:rPr>
          <w:rFonts w:ascii="Book Antiqua" w:hAnsi="Book Antiqua"/>
          <w:lang w:val="es-ES_tradnl"/>
        </w:rPr>
      </w:pPr>
      <w:r>
        <w:rPr>
          <w:rFonts w:ascii="Book Antiqua" w:hAnsi="Book Antiqua"/>
          <w:lang w:val="es-ES_tradnl"/>
        </w:rPr>
        <w:t xml:space="preserve">(d) una descripción detallada de la manera y los medios utilizados para disponer de las partes, tejidos o el cuerpo del no nacido. Si las partes, tejidos o el cuerpo del no nacido, </w:t>
      </w:r>
      <w:r w:rsidR="00E870CE">
        <w:rPr>
          <w:rFonts w:ascii="Book Antiqua" w:hAnsi="Book Antiqua"/>
          <w:lang w:val="es-ES_tradnl"/>
        </w:rPr>
        <w:t>serán</w:t>
      </w:r>
      <w:r>
        <w:rPr>
          <w:rFonts w:ascii="Book Antiqua" w:hAnsi="Book Antiqua"/>
          <w:lang w:val="es-ES_tradnl"/>
        </w:rPr>
        <w:t xml:space="preserve"> transf</w:t>
      </w:r>
      <w:r w:rsidR="00E870CE">
        <w:rPr>
          <w:rFonts w:ascii="Book Antiqua" w:hAnsi="Book Antiqua"/>
          <w:lang w:val="es-ES_tradnl"/>
        </w:rPr>
        <w:t>eridas</w:t>
      </w:r>
      <w:r>
        <w:rPr>
          <w:rFonts w:ascii="Book Antiqua" w:hAnsi="Book Antiqua"/>
          <w:lang w:val="es-ES_tradnl"/>
        </w:rPr>
        <w:t xml:space="preserve"> a cualquier persona, natural o jurídica, </w:t>
      </w:r>
      <w:r w:rsidR="00B96785">
        <w:rPr>
          <w:rFonts w:ascii="Book Antiqua" w:hAnsi="Book Antiqua"/>
          <w:lang w:val="es-ES_tradnl"/>
        </w:rPr>
        <w:t xml:space="preserve">el nombre de esta </w:t>
      </w:r>
      <w:r>
        <w:rPr>
          <w:rFonts w:ascii="Book Antiqua" w:hAnsi="Book Antiqua"/>
          <w:lang w:val="es-ES_tradnl"/>
        </w:rPr>
        <w:t>deberá constar en el récord m</w:t>
      </w:r>
      <w:r w:rsidR="00B96785">
        <w:rPr>
          <w:rFonts w:ascii="Book Antiqua" w:hAnsi="Book Antiqua"/>
          <w:lang w:val="es-ES_tradnl"/>
        </w:rPr>
        <w:t>é</w:t>
      </w:r>
      <w:r>
        <w:rPr>
          <w:rFonts w:ascii="Book Antiqua" w:hAnsi="Book Antiqua"/>
          <w:lang w:val="es-ES_tradnl"/>
        </w:rPr>
        <w:t xml:space="preserve">dico. </w:t>
      </w:r>
    </w:p>
    <w:p w14:paraId="4BEABC6D" w14:textId="71C754DB" w:rsidR="008A181D" w:rsidRDefault="008A181D" w:rsidP="008A181D">
      <w:pPr>
        <w:spacing w:line="480" w:lineRule="auto"/>
        <w:ind w:firstLine="720"/>
        <w:jc w:val="both"/>
        <w:rPr>
          <w:rFonts w:ascii="Book Antiqua" w:hAnsi="Book Antiqua"/>
          <w:lang w:val="es-ES_tradnl"/>
        </w:rPr>
      </w:pPr>
      <w:r>
        <w:rPr>
          <w:rFonts w:ascii="Book Antiqua" w:hAnsi="Book Antiqua"/>
          <w:lang w:val="es-ES_tradnl"/>
        </w:rPr>
        <w:t xml:space="preserve">Artículo 7.- Causa de Acción </w:t>
      </w:r>
    </w:p>
    <w:p w14:paraId="070F4235" w14:textId="7A0B5CEA" w:rsidR="008A181D" w:rsidRDefault="008A181D" w:rsidP="008A181D">
      <w:pPr>
        <w:spacing w:line="480" w:lineRule="auto"/>
        <w:ind w:firstLine="720"/>
        <w:jc w:val="both"/>
        <w:rPr>
          <w:rFonts w:ascii="Book Antiqua" w:hAnsi="Book Antiqua"/>
          <w:lang w:val="es-ES_tradnl"/>
        </w:rPr>
      </w:pPr>
      <w:r>
        <w:rPr>
          <w:rFonts w:ascii="Book Antiqua" w:hAnsi="Book Antiqua"/>
          <w:lang w:val="es-ES_tradnl"/>
        </w:rPr>
        <w:t>Toda persona que</w:t>
      </w:r>
      <w:r w:rsidR="008008D1">
        <w:rPr>
          <w:rFonts w:ascii="Book Antiqua" w:hAnsi="Book Antiqua"/>
          <w:lang w:val="es-ES_tradnl"/>
        </w:rPr>
        <w:t xml:space="preserve"> sufra daños como consecuencia de un aborto llevado a cabo en violación a las disposiciones de la presente </w:t>
      </w:r>
      <w:r w:rsidR="00E870CE">
        <w:rPr>
          <w:rFonts w:ascii="Book Antiqua" w:hAnsi="Book Antiqua"/>
          <w:lang w:val="es-ES_tradnl"/>
        </w:rPr>
        <w:t>Ley</w:t>
      </w:r>
      <w:r w:rsidR="008008D1">
        <w:rPr>
          <w:rFonts w:ascii="Book Antiqua" w:hAnsi="Book Antiqua"/>
          <w:lang w:val="es-ES_tradnl"/>
        </w:rPr>
        <w:t xml:space="preserve"> podrá reclamar el resarcimiento de los mismos: </w:t>
      </w:r>
    </w:p>
    <w:p w14:paraId="0BE751FF" w14:textId="0766AF1F" w:rsidR="008008D1" w:rsidRDefault="00941BC6" w:rsidP="008008D1">
      <w:pPr>
        <w:numPr>
          <w:ilvl w:val="0"/>
          <w:numId w:val="1"/>
        </w:numPr>
        <w:spacing w:line="480" w:lineRule="auto"/>
        <w:jc w:val="both"/>
        <w:rPr>
          <w:rFonts w:ascii="Book Antiqua" w:hAnsi="Book Antiqua"/>
          <w:lang w:val="es-ES_tradnl"/>
        </w:rPr>
      </w:pPr>
      <w:r>
        <w:rPr>
          <w:rFonts w:ascii="Book Antiqua" w:hAnsi="Book Antiqua"/>
          <w:lang w:val="es-ES_tradnl"/>
        </w:rPr>
        <w:t>a</w:t>
      </w:r>
      <w:r w:rsidR="008008D1">
        <w:rPr>
          <w:rFonts w:ascii="Book Antiqua" w:hAnsi="Book Antiqua"/>
          <w:lang w:val="es-ES_tradnl"/>
        </w:rPr>
        <w:t>l médico que realizó el aborto</w:t>
      </w:r>
      <w:r w:rsidR="00E870CE">
        <w:rPr>
          <w:rFonts w:ascii="Book Antiqua" w:hAnsi="Book Antiqua"/>
          <w:lang w:val="es-ES_tradnl"/>
        </w:rPr>
        <w:t xml:space="preserve"> en contravención </w:t>
      </w:r>
      <w:r>
        <w:rPr>
          <w:rFonts w:ascii="Book Antiqua" w:hAnsi="Book Antiqua"/>
          <w:lang w:val="es-ES_tradnl"/>
        </w:rPr>
        <w:t>a</w:t>
      </w:r>
      <w:r w:rsidR="00E870CE">
        <w:rPr>
          <w:rFonts w:ascii="Book Antiqua" w:hAnsi="Book Antiqua"/>
          <w:lang w:val="es-ES_tradnl"/>
        </w:rPr>
        <w:t xml:space="preserve"> las disposiciones de esta Ley</w:t>
      </w:r>
      <w:r w:rsidR="008008D1">
        <w:rPr>
          <w:rFonts w:ascii="Book Antiqua" w:hAnsi="Book Antiqua"/>
          <w:lang w:val="es-ES_tradnl"/>
        </w:rPr>
        <w:t>;</w:t>
      </w:r>
      <w:r>
        <w:rPr>
          <w:rFonts w:ascii="Book Antiqua" w:hAnsi="Book Antiqua"/>
          <w:lang w:val="es-ES_tradnl"/>
        </w:rPr>
        <w:t xml:space="preserve"> </w:t>
      </w:r>
      <w:r w:rsidR="008008D1">
        <w:rPr>
          <w:rFonts w:ascii="Book Antiqua" w:hAnsi="Book Antiqua"/>
          <w:lang w:val="es-ES_tradnl"/>
        </w:rPr>
        <w:t xml:space="preserve"> </w:t>
      </w:r>
    </w:p>
    <w:p w14:paraId="6E0CFC1D" w14:textId="49199500" w:rsidR="005D3A21" w:rsidRDefault="00941BC6" w:rsidP="008008D1">
      <w:pPr>
        <w:numPr>
          <w:ilvl w:val="0"/>
          <w:numId w:val="1"/>
        </w:numPr>
        <w:spacing w:line="480" w:lineRule="auto"/>
        <w:jc w:val="both"/>
        <w:rPr>
          <w:rFonts w:ascii="Book Antiqua" w:hAnsi="Book Antiqua"/>
          <w:lang w:val="es-ES_tradnl"/>
        </w:rPr>
      </w:pPr>
      <w:bookmarkStart w:id="4" w:name="_Hlk86933269"/>
      <w:r>
        <w:rPr>
          <w:rFonts w:ascii="Book Antiqua" w:hAnsi="Book Antiqua"/>
          <w:lang w:val="es-ES_tradnl"/>
        </w:rPr>
        <w:t>a</w:t>
      </w:r>
      <w:r w:rsidR="008008D1" w:rsidRPr="008008D1">
        <w:rPr>
          <w:rFonts w:ascii="Book Antiqua" w:hAnsi="Book Antiqua"/>
          <w:lang w:val="es-ES_tradnl"/>
        </w:rPr>
        <w:t xml:space="preserve">l hospital, centro, clínica o cualquier otra persona jurídica que, a sabiendas, </w:t>
      </w:r>
      <w:bookmarkEnd w:id="4"/>
      <w:r w:rsidR="008008D1" w:rsidRPr="008008D1">
        <w:rPr>
          <w:rFonts w:ascii="Book Antiqua" w:hAnsi="Book Antiqua"/>
          <w:lang w:val="es-ES_tradnl"/>
        </w:rPr>
        <w:t xml:space="preserve">permita que, en sus instalaciones, un médico realice </w:t>
      </w:r>
      <w:bookmarkStart w:id="5" w:name="_Hlk86933314"/>
      <w:r w:rsidR="008008D1" w:rsidRPr="008008D1">
        <w:rPr>
          <w:rFonts w:ascii="Book Antiqua" w:hAnsi="Book Antiqua"/>
          <w:lang w:val="es-ES_tradnl"/>
        </w:rPr>
        <w:t>un aborto en contravención a las disposiciones de la presente Ley</w:t>
      </w:r>
      <w:bookmarkEnd w:id="5"/>
      <w:r w:rsidR="005D3A21">
        <w:rPr>
          <w:rFonts w:ascii="Book Antiqua" w:hAnsi="Book Antiqua"/>
          <w:lang w:val="es-ES_tradnl"/>
        </w:rPr>
        <w:t xml:space="preserve">; </w:t>
      </w:r>
      <w:r>
        <w:rPr>
          <w:rFonts w:ascii="Book Antiqua" w:hAnsi="Book Antiqua"/>
          <w:lang w:val="es-ES_tradnl"/>
        </w:rPr>
        <w:t>y</w:t>
      </w:r>
    </w:p>
    <w:p w14:paraId="15F5D352" w14:textId="38AC6756" w:rsidR="008A181D" w:rsidRDefault="00941BC6" w:rsidP="008008D1">
      <w:pPr>
        <w:numPr>
          <w:ilvl w:val="0"/>
          <w:numId w:val="1"/>
        </w:numPr>
        <w:spacing w:line="480" w:lineRule="auto"/>
        <w:jc w:val="both"/>
        <w:rPr>
          <w:rFonts w:ascii="Book Antiqua" w:hAnsi="Book Antiqua"/>
          <w:lang w:val="es-ES_tradnl"/>
        </w:rPr>
      </w:pPr>
      <w:r>
        <w:rPr>
          <w:rFonts w:ascii="Book Antiqua" w:hAnsi="Book Antiqua"/>
          <w:lang w:val="es-ES_tradnl"/>
        </w:rPr>
        <w:t>a</w:t>
      </w:r>
      <w:r w:rsidR="005D3A21" w:rsidRPr="005D3A21">
        <w:rPr>
          <w:rFonts w:ascii="Book Antiqua" w:hAnsi="Book Antiqua"/>
          <w:lang w:val="es-ES_tradnl"/>
        </w:rPr>
        <w:t xml:space="preserve">l hospital, centro, clínica o cualquier otra persona jurídica que, a sabiendas, </w:t>
      </w:r>
      <w:r w:rsidR="005D3A21">
        <w:rPr>
          <w:rFonts w:ascii="Book Antiqua" w:hAnsi="Book Antiqua"/>
          <w:lang w:val="es-ES_tradnl"/>
        </w:rPr>
        <w:t xml:space="preserve">se beneficie económicamente </w:t>
      </w:r>
      <w:r w:rsidR="005D3A21" w:rsidRPr="005D3A21">
        <w:rPr>
          <w:rFonts w:ascii="Book Antiqua" w:hAnsi="Book Antiqua"/>
          <w:lang w:val="es-ES_tradnl"/>
        </w:rPr>
        <w:t xml:space="preserve">un aborto </w:t>
      </w:r>
      <w:r w:rsidR="005D3A21">
        <w:rPr>
          <w:rFonts w:ascii="Book Antiqua" w:hAnsi="Book Antiqua"/>
          <w:lang w:val="es-ES_tradnl"/>
        </w:rPr>
        <w:t xml:space="preserve">realizado </w:t>
      </w:r>
      <w:r w:rsidR="005D3A21" w:rsidRPr="005D3A21">
        <w:rPr>
          <w:rFonts w:ascii="Book Antiqua" w:hAnsi="Book Antiqua"/>
          <w:lang w:val="es-ES_tradnl"/>
        </w:rPr>
        <w:t>en contravención a las disposiciones de la presente Ley</w:t>
      </w:r>
      <w:r w:rsidR="005D3A21">
        <w:rPr>
          <w:rFonts w:ascii="Book Antiqua" w:hAnsi="Book Antiqua"/>
          <w:lang w:val="es-ES_tradnl"/>
        </w:rPr>
        <w:t>, aunque el mismo no se haya realizado en sus instalaciones</w:t>
      </w:r>
      <w:r>
        <w:rPr>
          <w:rFonts w:ascii="Book Antiqua" w:hAnsi="Book Antiqua"/>
          <w:lang w:val="es-ES_tradnl"/>
        </w:rPr>
        <w:t>.</w:t>
      </w:r>
      <w:r w:rsidR="005D3A21">
        <w:rPr>
          <w:rFonts w:ascii="Book Antiqua" w:hAnsi="Book Antiqua"/>
          <w:lang w:val="es-ES_tradnl"/>
        </w:rPr>
        <w:t xml:space="preserve"> </w:t>
      </w:r>
    </w:p>
    <w:p w14:paraId="63BAC4EC" w14:textId="36626AA8" w:rsidR="005D3A21" w:rsidRDefault="00941BC6" w:rsidP="007662FE">
      <w:pPr>
        <w:spacing w:line="480" w:lineRule="auto"/>
        <w:ind w:firstLine="720"/>
        <w:jc w:val="both"/>
        <w:rPr>
          <w:rFonts w:ascii="Book Antiqua" w:hAnsi="Book Antiqua"/>
          <w:lang w:val="es-ES_tradnl"/>
        </w:rPr>
      </w:pPr>
      <w:r>
        <w:rPr>
          <w:rFonts w:ascii="Book Antiqua" w:hAnsi="Book Antiqua"/>
          <w:lang w:val="es-ES_tradnl"/>
        </w:rPr>
        <w:t xml:space="preserve">Cualquier indemnización que el Tribunal ordene ser pagada a cualquier parte demandante en una </w:t>
      </w:r>
      <w:r w:rsidR="007662FE">
        <w:rPr>
          <w:rFonts w:ascii="Book Antiqua" w:hAnsi="Book Antiqua"/>
          <w:lang w:val="es-ES_tradnl"/>
        </w:rPr>
        <w:t>causa de acción instada al amparo de la presente Ley nunca será menor a veinticinco mil dólares ($25,000.00). No obstante, luego de evaluar la prueba presentada</w:t>
      </w:r>
      <w:r>
        <w:rPr>
          <w:rFonts w:ascii="Book Antiqua" w:hAnsi="Book Antiqua"/>
          <w:lang w:val="es-ES_tradnl"/>
        </w:rPr>
        <w:t>,</w:t>
      </w:r>
      <w:r w:rsidR="007662FE">
        <w:rPr>
          <w:rFonts w:ascii="Book Antiqua" w:hAnsi="Book Antiqua"/>
          <w:lang w:val="es-ES_tradnl"/>
        </w:rPr>
        <w:t xml:space="preserve"> en lo referente a los daños sufridos, si el Tribunal determina que la cuantía de estos sobrepasa los veinticinco mil dólares ($25,000.00) podrá ordenar el pago de una indemnización mayor. </w:t>
      </w:r>
    </w:p>
    <w:p w14:paraId="1689894A" w14:textId="77777777" w:rsidR="007662FE" w:rsidRPr="007662FE" w:rsidRDefault="007662FE" w:rsidP="007662FE">
      <w:pPr>
        <w:spacing w:line="480" w:lineRule="auto"/>
        <w:ind w:left="720"/>
        <w:jc w:val="both"/>
        <w:rPr>
          <w:rFonts w:ascii="Book Antiqua" w:hAnsi="Book Antiqua"/>
          <w:lang w:val="es-ES_tradnl"/>
        </w:rPr>
      </w:pPr>
      <w:r w:rsidRPr="007662FE">
        <w:rPr>
          <w:rFonts w:ascii="Book Antiqua" w:hAnsi="Book Antiqua"/>
          <w:lang w:val="es-ES_tradnl"/>
        </w:rPr>
        <w:t>Artículo 8.- Cláusula de Separabilidad</w:t>
      </w:r>
    </w:p>
    <w:p w14:paraId="3564A337" w14:textId="77777777" w:rsidR="007662FE" w:rsidRPr="007662FE" w:rsidRDefault="007662FE" w:rsidP="007662FE">
      <w:pPr>
        <w:spacing w:line="480" w:lineRule="auto"/>
        <w:ind w:firstLine="720"/>
        <w:jc w:val="both"/>
        <w:rPr>
          <w:rFonts w:ascii="Book Antiqua" w:hAnsi="Book Antiqua"/>
          <w:lang w:val="es-ES_tradnl"/>
        </w:rPr>
      </w:pPr>
      <w:r w:rsidRPr="007662FE">
        <w:rPr>
          <w:rFonts w:ascii="Book Antiqua" w:hAnsi="Book Antiqua"/>
          <w:lang w:val="es-ES_tradnl"/>
        </w:rPr>
        <w:t>Si cualquier artículo, apartado, párrafo, inciso, cláusula, sub-cláusula o parte de esta Ley fuere anulada o declarada inconstitucional por un tribunal competente, la sentencia a tal efecto dictada no afectará, perjudicará, ni invalidará las restantes disposiciones y partes del resto de esta Ley.</w:t>
      </w:r>
    </w:p>
    <w:p w14:paraId="70D64BD2" w14:textId="1BABD806" w:rsidR="007662FE" w:rsidRPr="007662FE" w:rsidRDefault="007662FE" w:rsidP="007662FE">
      <w:pPr>
        <w:spacing w:line="480" w:lineRule="auto"/>
        <w:ind w:firstLine="720"/>
        <w:jc w:val="both"/>
        <w:rPr>
          <w:rFonts w:ascii="Book Antiqua" w:hAnsi="Book Antiqua"/>
          <w:lang w:val="es-ES_tradnl"/>
        </w:rPr>
      </w:pPr>
      <w:r w:rsidRPr="007662FE">
        <w:rPr>
          <w:rFonts w:ascii="Book Antiqua" w:hAnsi="Book Antiqua"/>
          <w:lang w:val="es-ES_tradnl"/>
        </w:rPr>
        <w:t>Artículo 9.- Vigencia</w:t>
      </w:r>
    </w:p>
    <w:p w14:paraId="203095C7" w14:textId="276678EF" w:rsidR="00042882" w:rsidRPr="00042882" w:rsidRDefault="007662FE" w:rsidP="007662FE">
      <w:pPr>
        <w:spacing w:line="480" w:lineRule="auto"/>
        <w:ind w:firstLine="720"/>
        <w:jc w:val="both"/>
        <w:rPr>
          <w:rFonts w:ascii="Book Antiqua" w:hAnsi="Book Antiqua"/>
          <w:lang w:val="es-ES_tradnl"/>
        </w:rPr>
      </w:pPr>
      <w:r w:rsidRPr="007662FE">
        <w:rPr>
          <w:rFonts w:ascii="Book Antiqua" w:hAnsi="Book Antiqua"/>
          <w:lang w:val="es-ES_tradnl"/>
        </w:rPr>
        <w:t xml:space="preserve">Esta Ley comenzará a regir inmediatamente después de su aprobación. </w:t>
      </w:r>
    </w:p>
    <w:sectPr w:rsidR="00042882" w:rsidRPr="00042882" w:rsidSect="00042882">
      <w:type w:val="continuous"/>
      <w:pgSz w:w="12240" w:h="15840" w:code="1"/>
      <w:pgMar w:top="1440" w:right="1440" w:bottom="1440" w:left="1440" w:header="720" w:footer="720" w:gutter="0"/>
      <w:lnNumType w:countBy="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47FA3" w14:textId="77777777" w:rsidR="00397CEF" w:rsidRDefault="00397CEF">
      <w:r>
        <w:separator/>
      </w:r>
    </w:p>
  </w:endnote>
  <w:endnote w:type="continuationSeparator" w:id="0">
    <w:p w14:paraId="1739084A" w14:textId="77777777" w:rsidR="00397CEF" w:rsidRDefault="00397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331F3" w14:textId="77777777" w:rsidR="00397CEF" w:rsidRDefault="00397CEF">
      <w:r>
        <w:separator/>
      </w:r>
    </w:p>
  </w:footnote>
  <w:footnote w:type="continuationSeparator" w:id="0">
    <w:p w14:paraId="73467E9A" w14:textId="77777777" w:rsidR="00397CEF" w:rsidRDefault="00397CEF">
      <w:r>
        <w:continuationSeparator/>
      </w:r>
    </w:p>
  </w:footnote>
  <w:footnote w:id="1">
    <w:p w14:paraId="15BB64DB" w14:textId="038C472B" w:rsidR="00012F22" w:rsidRPr="008245D4" w:rsidRDefault="00012F22">
      <w:pPr>
        <w:pStyle w:val="FootnoteText"/>
        <w:rPr>
          <w:rFonts w:ascii="Book Antiqua" w:hAnsi="Book Antiqua"/>
        </w:rPr>
      </w:pPr>
      <w:r w:rsidRPr="008245D4">
        <w:rPr>
          <w:rStyle w:val="FootnoteReference"/>
          <w:rFonts w:ascii="Book Antiqua" w:hAnsi="Book Antiqua"/>
        </w:rPr>
        <w:footnoteRef/>
      </w:r>
      <w:r w:rsidRPr="008245D4">
        <w:rPr>
          <w:rFonts w:ascii="Book Antiqua" w:hAnsi="Book Antiqua"/>
        </w:rPr>
        <w:t xml:space="preserve"> Derbyshire SW, Bockmann JC. Reconsidering fetal pain. </w:t>
      </w:r>
      <w:r w:rsidRPr="008245D4">
        <w:rPr>
          <w:rFonts w:ascii="Book Antiqua" w:hAnsi="Book Antiqua"/>
          <w:i/>
          <w:iCs/>
        </w:rPr>
        <w:t>Journal of Medical Ethics</w:t>
      </w:r>
      <w:r w:rsidRPr="008245D4">
        <w:rPr>
          <w:rFonts w:ascii="Book Antiqua" w:hAnsi="Book Antiqua"/>
        </w:rPr>
        <w:t xml:space="preserve"> 2020</w:t>
      </w:r>
    </w:p>
  </w:footnote>
  <w:footnote w:id="2">
    <w:p w14:paraId="5E23F5E4" w14:textId="66983C29" w:rsidR="000234D7" w:rsidRPr="008245D4" w:rsidRDefault="000234D7" w:rsidP="000234D7">
      <w:pPr>
        <w:pStyle w:val="FootnoteText"/>
        <w:rPr>
          <w:rFonts w:ascii="Book Antiqua" w:hAnsi="Book Antiqua"/>
        </w:rPr>
      </w:pPr>
      <w:r w:rsidRPr="008245D4">
        <w:rPr>
          <w:rStyle w:val="FootnoteReference"/>
          <w:rFonts w:ascii="Book Antiqua" w:hAnsi="Book Antiqua"/>
        </w:rPr>
        <w:footnoteRef/>
      </w:r>
      <w:r w:rsidRPr="008245D4">
        <w:rPr>
          <w:rFonts w:ascii="Book Antiqua" w:hAnsi="Book Antiqua"/>
        </w:rPr>
        <w:t xml:space="preserve"> </w:t>
      </w:r>
      <w:r w:rsidRPr="00254950">
        <w:rPr>
          <w:rFonts w:ascii="Book Antiqua" w:hAnsi="Book Antiqua"/>
          <w:u w:val="single"/>
        </w:rPr>
        <w:t>Roe v. Wade</w:t>
      </w:r>
      <w:r w:rsidRPr="008245D4">
        <w:rPr>
          <w:rFonts w:ascii="Book Antiqua" w:hAnsi="Book Antiqua"/>
        </w:rPr>
        <w:t>, 410 US 113, 157 (1973)</w:t>
      </w:r>
    </w:p>
  </w:footnote>
  <w:footnote w:id="3">
    <w:p w14:paraId="38AC8899" w14:textId="7BD51A97" w:rsidR="008245D4" w:rsidRDefault="008245D4">
      <w:pPr>
        <w:pStyle w:val="FootnoteText"/>
      </w:pPr>
      <w:r w:rsidRPr="008245D4">
        <w:rPr>
          <w:rStyle w:val="FootnoteReference"/>
          <w:rFonts w:ascii="Book Antiqua" w:hAnsi="Book Antiqua"/>
        </w:rPr>
        <w:footnoteRef/>
      </w:r>
      <w:r w:rsidRPr="008245D4">
        <w:rPr>
          <w:rFonts w:ascii="Book Antiqua" w:hAnsi="Book Antiqua"/>
        </w:rPr>
        <w:t xml:space="preserve"> </w:t>
      </w:r>
      <w:r w:rsidRPr="008245D4">
        <w:rPr>
          <w:rFonts w:ascii="Book Antiqua" w:hAnsi="Book Antiqua"/>
          <w:u w:val="single"/>
        </w:rPr>
        <w:t>First National Bank v. Bellotti</w:t>
      </w:r>
      <w:r w:rsidRPr="008245D4">
        <w:rPr>
          <w:rFonts w:ascii="Book Antiqua" w:hAnsi="Book Antiqua"/>
        </w:rPr>
        <w:t>, 435 US 765 (1978)</w:t>
      </w:r>
    </w:p>
  </w:footnote>
  <w:footnote w:id="4">
    <w:p w14:paraId="650F80EE" w14:textId="4F6DF71B" w:rsidR="001B056F" w:rsidRDefault="001B056F">
      <w:pPr>
        <w:pStyle w:val="FootnoteText"/>
      </w:pPr>
      <w:r>
        <w:rPr>
          <w:rStyle w:val="FootnoteReference"/>
        </w:rPr>
        <w:footnoteRef/>
      </w:r>
      <w:r>
        <w:t xml:space="preserve"> </w:t>
      </w:r>
      <w:r w:rsidRPr="001B056F">
        <w:rPr>
          <w:u w:val="single"/>
        </w:rPr>
        <w:t>NAACP v. Button</w:t>
      </w:r>
      <w:r w:rsidRPr="001B056F">
        <w:t>, 371 US 415 (1963)</w:t>
      </w:r>
      <w:r>
        <w:t xml:space="preserve">; </w:t>
      </w:r>
      <w:r w:rsidRPr="001B056F">
        <w:rPr>
          <w:rFonts w:ascii="Book Antiqua" w:hAnsi="Book Antiqua"/>
          <w:u w:val="single"/>
        </w:rPr>
        <w:t>Citizens United v. FEC</w:t>
      </w:r>
      <w:r w:rsidRPr="001B056F">
        <w:rPr>
          <w:rFonts w:ascii="Book Antiqua" w:hAnsi="Book Antiqua"/>
        </w:rPr>
        <w:t>, 558 US 310, 312 (2010)</w:t>
      </w:r>
    </w:p>
  </w:footnote>
  <w:footnote w:id="5">
    <w:p w14:paraId="585E6D44" w14:textId="6F2E5D38" w:rsidR="0098033A" w:rsidRPr="00E24366" w:rsidRDefault="0098033A" w:rsidP="0098033A">
      <w:pPr>
        <w:pStyle w:val="FootnoteText"/>
        <w:jc w:val="both"/>
        <w:rPr>
          <w:rFonts w:ascii="Book Antiqua" w:hAnsi="Book Antiqua"/>
        </w:rPr>
      </w:pPr>
      <w:r>
        <w:rPr>
          <w:rStyle w:val="FootnoteReference"/>
        </w:rPr>
        <w:footnoteRef/>
      </w:r>
      <w:r>
        <w:t xml:space="preserve"> </w:t>
      </w:r>
      <w:r w:rsidRPr="0098033A">
        <w:rPr>
          <w:rFonts w:ascii="Book Antiqua" w:hAnsi="Book Antiqua"/>
        </w:rPr>
        <w:t>“Unlike legally recognized persons, the unborn members of the human family who are not chosen for live birth have a different destiny. These unborn human beings are non-persons in law, and as such, are subject to the will of physically mature and legally empowered persons, normally their mothers. As non-persons, these unborn human beings risk treatment as commodities and property, for they are not legal constitutional persons. Their physical body parts, such as fetal brain tissue, may be harvested as living commodities for use in commercial scientific experiments designed to cure diseases of mature persons, such as Alzheimer's disease. Many non-persons are thus destroyed and forced into the role of disposable slaves designated to advance medical, reproductive and scientific goals such as embryonic stem cell research and cloning. Other non-persons who are the product of in vitro fertilization (IVF) are created outside the human womb and will also never be born, for millions of these nonpersons are frozen indefinitely until used for science or ultimately discarded.”</w:t>
      </w:r>
      <w:r w:rsidR="00E24366">
        <w:rPr>
          <w:rFonts w:ascii="Book Antiqua" w:hAnsi="Book Antiqua"/>
        </w:rPr>
        <w:t xml:space="preserve"> </w:t>
      </w:r>
      <w:r w:rsidR="00B456E3" w:rsidRPr="00B456E3">
        <w:t>Charles I. Lugosi</w:t>
      </w:r>
      <w:r w:rsidR="00B456E3">
        <w:rPr>
          <w:i/>
          <w:iCs/>
        </w:rPr>
        <w:t xml:space="preserve">, </w:t>
      </w:r>
      <w:r w:rsidRPr="0098033A">
        <w:rPr>
          <w:i/>
          <w:iCs/>
        </w:rPr>
        <w:t>Conforming to the Rule of Law: When Person and Human Being Finally Mean the Same Thing in Fourteenth Amendment Jurisprudence</w:t>
      </w:r>
      <w:r>
        <w:t>, 22 Issues L. &amp; Med. 119, 121</w:t>
      </w:r>
    </w:p>
    <w:p w14:paraId="488BA801" w14:textId="77777777" w:rsidR="0098033A" w:rsidRDefault="0098033A" w:rsidP="0098033A">
      <w:pPr>
        <w:pStyle w:val="FootnoteText"/>
        <w:jc w:val="both"/>
      </w:pPr>
    </w:p>
    <w:p w14:paraId="43653BB3" w14:textId="77777777" w:rsidR="0098033A" w:rsidRDefault="0098033A" w:rsidP="0098033A">
      <w:pPr>
        <w:pStyle w:val="FootnoteText"/>
        <w:jc w:val="both"/>
      </w:pPr>
    </w:p>
  </w:footnote>
  <w:footnote w:id="6">
    <w:p w14:paraId="7DE3F29B" w14:textId="2D79757F" w:rsidR="00AF08D5" w:rsidRPr="00AF08D5" w:rsidRDefault="00AF08D5" w:rsidP="00AF08D5">
      <w:pPr>
        <w:pStyle w:val="FootnoteText"/>
        <w:jc w:val="both"/>
        <w:rPr>
          <w:rFonts w:ascii="Book Antiqua" w:hAnsi="Book Antiqua"/>
        </w:rPr>
      </w:pPr>
      <w:r w:rsidRPr="00AF08D5">
        <w:rPr>
          <w:rStyle w:val="FootnoteReference"/>
          <w:rFonts w:ascii="Book Antiqua" w:hAnsi="Book Antiqua"/>
        </w:rPr>
        <w:footnoteRef/>
      </w:r>
      <w:r w:rsidRPr="00AF08D5">
        <w:rPr>
          <w:rFonts w:ascii="Book Antiqua" w:hAnsi="Book Antiqua"/>
        </w:rPr>
        <w:t xml:space="preserve"> </w:t>
      </w:r>
      <w:r w:rsidRPr="00D355C0">
        <w:rPr>
          <w:rFonts w:ascii="Book Antiqua" w:hAnsi="Book Antiqua"/>
          <w:i/>
          <w:iCs/>
        </w:rPr>
        <w:t>“The trimester framework suffers from these basic flaws: in its formulation it misconceives the nature of the pregnant woman's interest; and in practice it undervalues the State's interest in potential life, as recognized in Roe.</w:t>
      </w:r>
      <w:r>
        <w:rPr>
          <w:rFonts w:ascii="Book Antiqua" w:hAnsi="Book Antiqua"/>
        </w:rPr>
        <w:t>”</w:t>
      </w:r>
      <w:r w:rsidR="00B3555B">
        <w:rPr>
          <w:rFonts w:ascii="Book Antiqua" w:hAnsi="Book Antiqua"/>
        </w:rPr>
        <w:t xml:space="preserve"> </w:t>
      </w:r>
      <w:r w:rsidR="00B3555B" w:rsidRPr="00981723">
        <w:rPr>
          <w:rFonts w:ascii="Book Antiqua" w:hAnsi="Book Antiqua"/>
          <w:u w:val="single"/>
        </w:rPr>
        <w:t>Planned Parenthood v. Casey,</w:t>
      </w:r>
      <w:r w:rsidR="00B3555B" w:rsidRPr="00B3555B">
        <w:rPr>
          <w:rFonts w:ascii="Book Antiqua" w:hAnsi="Book Antiqua"/>
        </w:rPr>
        <w:t xml:space="preserve"> 505 US</w:t>
      </w:r>
      <w:r w:rsidR="00981723">
        <w:rPr>
          <w:rFonts w:ascii="Book Antiqua" w:hAnsi="Book Antiqua"/>
        </w:rPr>
        <w:t xml:space="preserve"> </w:t>
      </w:r>
      <w:r w:rsidR="00B3555B" w:rsidRPr="00B3555B">
        <w:rPr>
          <w:rFonts w:ascii="Book Antiqua" w:hAnsi="Book Antiqua"/>
        </w:rPr>
        <w:t>833</w:t>
      </w:r>
      <w:r w:rsidR="00B3555B">
        <w:rPr>
          <w:rFonts w:ascii="Book Antiqua" w:hAnsi="Book Antiqua"/>
        </w:rPr>
        <w:t>,873</w:t>
      </w:r>
      <w:r w:rsidR="00B3555B" w:rsidRPr="00B3555B">
        <w:rPr>
          <w:rFonts w:ascii="Book Antiqua" w:hAnsi="Book Antiqua"/>
        </w:rPr>
        <w:t xml:space="preserve"> (1992)</w:t>
      </w:r>
    </w:p>
  </w:footnote>
  <w:footnote w:id="7">
    <w:p w14:paraId="2A9E4BB6" w14:textId="40EE3485" w:rsidR="00D355C0" w:rsidRPr="00D355C0" w:rsidRDefault="00677A8D" w:rsidP="00F87FEB">
      <w:pPr>
        <w:pStyle w:val="FootnoteText"/>
        <w:jc w:val="both"/>
        <w:rPr>
          <w:i/>
          <w:iCs/>
        </w:rPr>
      </w:pPr>
      <w:r>
        <w:rPr>
          <w:rStyle w:val="FootnoteReference"/>
        </w:rPr>
        <w:footnoteRef/>
      </w:r>
      <w:r>
        <w:t xml:space="preserve"> </w:t>
      </w:r>
      <w:r w:rsidR="00D355C0" w:rsidRPr="00D355C0">
        <w:rPr>
          <w:i/>
          <w:iCs/>
        </w:rPr>
        <w:t>“The second reason is that the concept of viability, as we noted in Roe, is the time at which there is a realistic possibility of maintaining and nourishing a life outside the womb, so that the independent existence of the second life can in reason and all fairness be the object of state protection that now overrides the rights of the woman.”</w:t>
      </w:r>
    </w:p>
    <w:p w14:paraId="30C281AA" w14:textId="32B51FA1" w:rsidR="00677A8D" w:rsidRDefault="00D355C0" w:rsidP="00F87FEB">
      <w:pPr>
        <w:pStyle w:val="FootnoteText"/>
        <w:jc w:val="both"/>
      </w:pPr>
      <w:r w:rsidRPr="00C00CD7">
        <w:rPr>
          <w:b/>
          <w:bCs/>
          <w:i/>
          <w:iCs/>
          <w:u w:val="single"/>
        </w:rPr>
        <w:t>Planned Parenthood v. Casey</w:t>
      </w:r>
      <w:r>
        <w:t>, 505 U.S. 833, 870 (1992)</w:t>
      </w:r>
    </w:p>
  </w:footnote>
  <w:footnote w:id="8">
    <w:p w14:paraId="46141AA0" w14:textId="2661047C" w:rsidR="00DE254F" w:rsidRPr="0012585D" w:rsidRDefault="00DE254F" w:rsidP="00F87FEB">
      <w:pPr>
        <w:pStyle w:val="FootnoteText"/>
        <w:jc w:val="both"/>
        <w:rPr>
          <w:i/>
          <w:iCs/>
        </w:rPr>
      </w:pPr>
      <w:r w:rsidRPr="0012585D">
        <w:rPr>
          <w:rStyle w:val="FootnoteReference"/>
        </w:rPr>
        <w:footnoteRef/>
      </w:r>
      <w:r w:rsidRPr="0012585D">
        <w:t xml:space="preserve"> “</w:t>
      </w:r>
      <w:r w:rsidRPr="0012585D">
        <w:rPr>
          <w:i/>
          <w:iCs/>
        </w:rPr>
        <w:t xml:space="preserve">To be sure, as we have said, there may be some medical developments that affect the precise point of viability, but this is an imprecision within tolerable limits given that the medical community and all those who must apply its discoveries will continue to explore the matter.” </w:t>
      </w:r>
      <w:r w:rsidRPr="00786864">
        <w:rPr>
          <w:u w:val="single"/>
        </w:rPr>
        <w:t>Planned Parenthood v. Casey</w:t>
      </w:r>
      <w:r w:rsidRPr="0012585D">
        <w:t>, 505 US 833, 870 (1992)</w:t>
      </w:r>
      <w:r w:rsidR="00F87FEB" w:rsidRPr="0012585D">
        <w:t xml:space="preserve">. </w:t>
      </w:r>
    </w:p>
  </w:footnote>
  <w:footnote w:id="9">
    <w:p w14:paraId="3F11416D" w14:textId="6472BC8A" w:rsidR="00512546" w:rsidRPr="0012585D" w:rsidRDefault="00512546">
      <w:pPr>
        <w:pStyle w:val="FootnoteText"/>
      </w:pPr>
      <w:r w:rsidRPr="0012585D">
        <w:rPr>
          <w:rStyle w:val="FootnoteReference"/>
        </w:rPr>
        <w:footnoteRef/>
      </w:r>
      <w:r w:rsidRPr="0012585D">
        <w:t xml:space="preserve"> Gabriel R. </w:t>
      </w:r>
      <w:r w:rsidRPr="0012585D">
        <w:rPr>
          <w:i/>
          <w:iCs/>
        </w:rPr>
        <w:t>Predicting the outcome of pregnancy in threatened abortion using ultrasound in detecting the viability of fetus</w:t>
      </w:r>
      <w:r w:rsidRPr="0012585D">
        <w:t>. Malays J Reprod Health. 1992 Jun;10(1):19-22. PMID: 12345025.</w:t>
      </w:r>
    </w:p>
    <w:p w14:paraId="0B9D0594" w14:textId="63C4186C" w:rsidR="00512546" w:rsidRPr="0012585D" w:rsidRDefault="00512546">
      <w:pPr>
        <w:pStyle w:val="FootnoteText"/>
      </w:pPr>
      <w:r w:rsidRPr="0012585D">
        <w:t>https://pubmed.ncbi.nlm.nih.gov/12345025/</w:t>
      </w:r>
    </w:p>
  </w:footnote>
  <w:footnote w:id="10">
    <w:p w14:paraId="38E1182C" w14:textId="2DC44092" w:rsidR="00E56015" w:rsidRDefault="00E56015">
      <w:pPr>
        <w:pStyle w:val="FootnoteText"/>
      </w:pPr>
      <w:r>
        <w:rPr>
          <w:rStyle w:val="FootnoteReference"/>
        </w:rPr>
        <w:footnoteRef/>
      </w:r>
      <w:r>
        <w:t xml:space="preserve"> </w:t>
      </w:r>
      <w:r w:rsidRPr="00E56015">
        <w:t>Gestational Age Week (Fetal Age: 5 weeks); Gestational Age Week 8 &amp; 9 (Fetal Age: 6-7 weeks). American Pregnancy Association. https://americanpregnancy.org/healthy-pregnancy/pregnancy-health-wellness/early-fetal-development/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14D26" w14:textId="77777777" w:rsidR="00F042CB" w:rsidRDefault="00F042CB">
    <w:pPr>
      <w:pStyle w:val="Header"/>
      <w:jc w:val="center"/>
    </w:pPr>
    <w:r>
      <w:rPr>
        <w:rStyle w:val="PageNumber"/>
      </w:rPr>
      <w:fldChar w:fldCharType="begin"/>
    </w:r>
    <w:r>
      <w:rPr>
        <w:rStyle w:val="PageNumber"/>
      </w:rPr>
      <w:instrText xml:space="preserve"> PAGE </w:instrText>
    </w:r>
    <w:r>
      <w:rPr>
        <w:rStyle w:val="PageNumber"/>
      </w:rPr>
      <w:fldChar w:fldCharType="separate"/>
    </w:r>
    <w:r w:rsidR="007965B4">
      <w:rPr>
        <w:rStyle w:val="PageNumber"/>
        <w:noProof/>
      </w:rPr>
      <w:t>2</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24795F"/>
    <w:multiLevelType w:val="hybridMultilevel"/>
    <w:tmpl w:val="E8F0F576"/>
    <w:lvl w:ilvl="0" w:tplc="BCF21A78">
      <w:start w:val="1"/>
      <w:numFmt w:val="lowerLetter"/>
      <w:lvlText w:val="(%1)"/>
      <w:lvlJc w:val="left"/>
      <w:pPr>
        <w:ind w:left="1080" w:hanging="360"/>
      </w:pPr>
      <w:rPr>
        <w:rFonts w:hint="default"/>
      </w:rPr>
    </w:lvl>
    <w:lvl w:ilvl="1" w:tplc="500A0019" w:tentative="1">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1" w15:restartNumberingAfterBreak="0">
    <w:nsid w:val="52A437AC"/>
    <w:multiLevelType w:val="hybridMultilevel"/>
    <w:tmpl w:val="E430B4D4"/>
    <w:lvl w:ilvl="0" w:tplc="FCA63912">
      <w:start w:val="1"/>
      <w:numFmt w:val="decimal"/>
      <w:lvlText w:val="(%1)"/>
      <w:lvlJc w:val="left"/>
      <w:pPr>
        <w:ind w:left="1080" w:hanging="360"/>
      </w:pPr>
      <w:rPr>
        <w:rFonts w:hint="default"/>
      </w:rPr>
    </w:lvl>
    <w:lvl w:ilvl="1" w:tplc="500A0019" w:tentative="1">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ambleaNum" w:val="1"/>
    <w:docVar w:name="AsambleaSup" w:val="ra"/>
    <w:docVar w:name="Direccion" w:val="addr1addr2San JuanPR00911"/>
    <w:docVar w:name="FallecimientoDe" w:val="Ramona Solís"/>
    <w:docVar w:name="Fecha" w:val="aaa"/>
    <w:docVar w:name="Mocion_A" w:val="Ricardo Ramos Solís"/>
    <w:docVar w:name="Senador_a1" w:val="El Senador"/>
    <w:docVar w:name="Senador_a2" w:val="Senador"/>
    <w:docVar w:name="Senator_a1" w:val="El Senador"/>
    <w:docVar w:name="Senator_a2" w:val="Senador"/>
    <w:docVar w:name="SesionNum" w:val="2"/>
    <w:docVar w:name="SesionSup" w:val="da"/>
    <w:docVar w:name="SesionTipo" w:val="Ordinaria"/>
  </w:docVars>
  <w:rsids>
    <w:rsidRoot w:val="00042882"/>
    <w:rsid w:val="00002FAC"/>
    <w:rsid w:val="000058E7"/>
    <w:rsid w:val="000062AA"/>
    <w:rsid w:val="00012F22"/>
    <w:rsid w:val="00020BBB"/>
    <w:rsid w:val="000234D7"/>
    <w:rsid w:val="00024C89"/>
    <w:rsid w:val="000316F2"/>
    <w:rsid w:val="000355D7"/>
    <w:rsid w:val="0003793E"/>
    <w:rsid w:val="00042882"/>
    <w:rsid w:val="000530A6"/>
    <w:rsid w:val="00056024"/>
    <w:rsid w:val="00061AFC"/>
    <w:rsid w:val="00066288"/>
    <w:rsid w:val="0006714C"/>
    <w:rsid w:val="00071CDE"/>
    <w:rsid w:val="00095AE1"/>
    <w:rsid w:val="000A0968"/>
    <w:rsid w:val="000A6B6C"/>
    <w:rsid w:val="000B0DBB"/>
    <w:rsid w:val="000C74CB"/>
    <w:rsid w:val="000E1927"/>
    <w:rsid w:val="000E732F"/>
    <w:rsid w:val="000F0B61"/>
    <w:rsid w:val="000F2CE7"/>
    <w:rsid w:val="000F370E"/>
    <w:rsid w:val="00111E71"/>
    <w:rsid w:val="0012360E"/>
    <w:rsid w:val="0012585D"/>
    <w:rsid w:val="00127C6A"/>
    <w:rsid w:val="00131DDF"/>
    <w:rsid w:val="00132162"/>
    <w:rsid w:val="001363FE"/>
    <w:rsid w:val="00145CE0"/>
    <w:rsid w:val="00150D11"/>
    <w:rsid w:val="0016078D"/>
    <w:rsid w:val="0017132B"/>
    <w:rsid w:val="00173E6D"/>
    <w:rsid w:val="00196548"/>
    <w:rsid w:val="001971DE"/>
    <w:rsid w:val="001B056F"/>
    <w:rsid w:val="001B2838"/>
    <w:rsid w:val="001B6F96"/>
    <w:rsid w:val="001C1688"/>
    <w:rsid w:val="001E0CED"/>
    <w:rsid w:val="001F4CA3"/>
    <w:rsid w:val="001F612A"/>
    <w:rsid w:val="001F6C8F"/>
    <w:rsid w:val="001F7A3B"/>
    <w:rsid w:val="00205818"/>
    <w:rsid w:val="00211396"/>
    <w:rsid w:val="00223C0A"/>
    <w:rsid w:val="002260FC"/>
    <w:rsid w:val="00226AE6"/>
    <w:rsid w:val="00234E5A"/>
    <w:rsid w:val="00241FE2"/>
    <w:rsid w:val="00245B34"/>
    <w:rsid w:val="00254950"/>
    <w:rsid w:val="00254E5E"/>
    <w:rsid w:val="00263355"/>
    <w:rsid w:val="00263DD5"/>
    <w:rsid w:val="00273792"/>
    <w:rsid w:val="00285983"/>
    <w:rsid w:val="002962EE"/>
    <w:rsid w:val="002B45E5"/>
    <w:rsid w:val="002B7327"/>
    <w:rsid w:val="002C27F4"/>
    <w:rsid w:val="002C5AB4"/>
    <w:rsid w:val="002D4AC8"/>
    <w:rsid w:val="002E48BF"/>
    <w:rsid w:val="00307F92"/>
    <w:rsid w:val="003201A4"/>
    <w:rsid w:val="00320D78"/>
    <w:rsid w:val="003237F3"/>
    <w:rsid w:val="00334E59"/>
    <w:rsid w:val="00336311"/>
    <w:rsid w:val="00356CF1"/>
    <w:rsid w:val="003576F9"/>
    <w:rsid w:val="00360B87"/>
    <w:rsid w:val="003714F5"/>
    <w:rsid w:val="00372551"/>
    <w:rsid w:val="00380FE5"/>
    <w:rsid w:val="00381443"/>
    <w:rsid w:val="003924DD"/>
    <w:rsid w:val="00393B12"/>
    <w:rsid w:val="00394FCB"/>
    <w:rsid w:val="003963F4"/>
    <w:rsid w:val="00397CEF"/>
    <w:rsid w:val="003A2264"/>
    <w:rsid w:val="003A6DF6"/>
    <w:rsid w:val="003B1852"/>
    <w:rsid w:val="003B1963"/>
    <w:rsid w:val="003B4505"/>
    <w:rsid w:val="003B5254"/>
    <w:rsid w:val="003B73E8"/>
    <w:rsid w:val="003B75A6"/>
    <w:rsid w:val="003D0C04"/>
    <w:rsid w:val="003D5F50"/>
    <w:rsid w:val="003E03DB"/>
    <w:rsid w:val="003F53FB"/>
    <w:rsid w:val="00402203"/>
    <w:rsid w:val="004061CA"/>
    <w:rsid w:val="00411676"/>
    <w:rsid w:val="00415689"/>
    <w:rsid w:val="004272D0"/>
    <w:rsid w:val="0043478C"/>
    <w:rsid w:val="00442A28"/>
    <w:rsid w:val="004440CB"/>
    <w:rsid w:val="00456604"/>
    <w:rsid w:val="004605F4"/>
    <w:rsid w:val="00461279"/>
    <w:rsid w:val="0046457F"/>
    <w:rsid w:val="004713D2"/>
    <w:rsid w:val="00471675"/>
    <w:rsid w:val="00480A9B"/>
    <w:rsid w:val="004869DA"/>
    <w:rsid w:val="0049457C"/>
    <w:rsid w:val="004961ED"/>
    <w:rsid w:val="004C0247"/>
    <w:rsid w:val="004C11C6"/>
    <w:rsid w:val="004C488D"/>
    <w:rsid w:val="004D11C3"/>
    <w:rsid w:val="004D230D"/>
    <w:rsid w:val="004E134B"/>
    <w:rsid w:val="004E13AF"/>
    <w:rsid w:val="004F1F86"/>
    <w:rsid w:val="005038D0"/>
    <w:rsid w:val="00506280"/>
    <w:rsid w:val="00512546"/>
    <w:rsid w:val="00514882"/>
    <w:rsid w:val="00514C44"/>
    <w:rsid w:val="00521639"/>
    <w:rsid w:val="00532BB7"/>
    <w:rsid w:val="005332E4"/>
    <w:rsid w:val="0053550C"/>
    <w:rsid w:val="005370BD"/>
    <w:rsid w:val="00541AC3"/>
    <w:rsid w:val="005427F8"/>
    <w:rsid w:val="005466F5"/>
    <w:rsid w:val="0055300E"/>
    <w:rsid w:val="00555018"/>
    <w:rsid w:val="00555EB1"/>
    <w:rsid w:val="00556BC2"/>
    <w:rsid w:val="005723DC"/>
    <w:rsid w:val="00586822"/>
    <w:rsid w:val="005927C3"/>
    <w:rsid w:val="005970F5"/>
    <w:rsid w:val="005B12D8"/>
    <w:rsid w:val="005B6AF1"/>
    <w:rsid w:val="005C5F85"/>
    <w:rsid w:val="005D3A21"/>
    <w:rsid w:val="005D4BD2"/>
    <w:rsid w:val="005F32BA"/>
    <w:rsid w:val="005F584C"/>
    <w:rsid w:val="0060004D"/>
    <w:rsid w:val="006074BB"/>
    <w:rsid w:val="006210DC"/>
    <w:rsid w:val="006308AD"/>
    <w:rsid w:val="00634486"/>
    <w:rsid w:val="00637DEC"/>
    <w:rsid w:val="0064349D"/>
    <w:rsid w:val="00653EED"/>
    <w:rsid w:val="006717ED"/>
    <w:rsid w:val="006728E4"/>
    <w:rsid w:val="00677A8D"/>
    <w:rsid w:val="00681BCE"/>
    <w:rsid w:val="00685549"/>
    <w:rsid w:val="006A1E19"/>
    <w:rsid w:val="006A2BD7"/>
    <w:rsid w:val="006B159C"/>
    <w:rsid w:val="006B33E0"/>
    <w:rsid w:val="006B7365"/>
    <w:rsid w:val="006C2D81"/>
    <w:rsid w:val="006C7DF8"/>
    <w:rsid w:val="006E16D4"/>
    <w:rsid w:val="006F3866"/>
    <w:rsid w:val="006F6C9B"/>
    <w:rsid w:val="006F76D4"/>
    <w:rsid w:val="00726664"/>
    <w:rsid w:val="00727A74"/>
    <w:rsid w:val="00731920"/>
    <w:rsid w:val="0073299E"/>
    <w:rsid w:val="00737C9F"/>
    <w:rsid w:val="00747E5A"/>
    <w:rsid w:val="00750FC8"/>
    <w:rsid w:val="00752645"/>
    <w:rsid w:val="007533D0"/>
    <w:rsid w:val="00755069"/>
    <w:rsid w:val="007562C6"/>
    <w:rsid w:val="00762234"/>
    <w:rsid w:val="007662FE"/>
    <w:rsid w:val="007672BE"/>
    <w:rsid w:val="007672EB"/>
    <w:rsid w:val="00767CC2"/>
    <w:rsid w:val="00786864"/>
    <w:rsid w:val="007944FB"/>
    <w:rsid w:val="00794771"/>
    <w:rsid w:val="007965B4"/>
    <w:rsid w:val="007A46E3"/>
    <w:rsid w:val="007B0660"/>
    <w:rsid w:val="007B6F62"/>
    <w:rsid w:val="007C2CD4"/>
    <w:rsid w:val="007C48FD"/>
    <w:rsid w:val="007C65CB"/>
    <w:rsid w:val="007D65DD"/>
    <w:rsid w:val="007E3868"/>
    <w:rsid w:val="007E684B"/>
    <w:rsid w:val="008008D1"/>
    <w:rsid w:val="00801573"/>
    <w:rsid w:val="00807A86"/>
    <w:rsid w:val="00812E63"/>
    <w:rsid w:val="00820C41"/>
    <w:rsid w:val="008245D4"/>
    <w:rsid w:val="008409D5"/>
    <w:rsid w:val="008471F1"/>
    <w:rsid w:val="00850256"/>
    <w:rsid w:val="008517A8"/>
    <w:rsid w:val="00857FBD"/>
    <w:rsid w:val="00860F51"/>
    <w:rsid w:val="008706E0"/>
    <w:rsid w:val="00880935"/>
    <w:rsid w:val="008846E5"/>
    <w:rsid w:val="00897112"/>
    <w:rsid w:val="008A181D"/>
    <w:rsid w:val="008B6A42"/>
    <w:rsid w:val="008B6D0D"/>
    <w:rsid w:val="008C7C71"/>
    <w:rsid w:val="008D61B8"/>
    <w:rsid w:val="008E44BD"/>
    <w:rsid w:val="008F0C3E"/>
    <w:rsid w:val="008F3DE5"/>
    <w:rsid w:val="008F4B99"/>
    <w:rsid w:val="008F4F1C"/>
    <w:rsid w:val="008F5592"/>
    <w:rsid w:val="009124C7"/>
    <w:rsid w:val="00913037"/>
    <w:rsid w:val="00917318"/>
    <w:rsid w:val="0093686F"/>
    <w:rsid w:val="00936B6A"/>
    <w:rsid w:val="00937609"/>
    <w:rsid w:val="00941BC6"/>
    <w:rsid w:val="00942FD4"/>
    <w:rsid w:val="00951997"/>
    <w:rsid w:val="009768D3"/>
    <w:rsid w:val="0098033A"/>
    <w:rsid w:val="00981723"/>
    <w:rsid w:val="009849B2"/>
    <w:rsid w:val="00990352"/>
    <w:rsid w:val="00996D43"/>
    <w:rsid w:val="009A3FDD"/>
    <w:rsid w:val="009A4CD9"/>
    <w:rsid w:val="009B2D1B"/>
    <w:rsid w:val="009C0732"/>
    <w:rsid w:val="009F7871"/>
    <w:rsid w:val="00A03405"/>
    <w:rsid w:val="00A0396F"/>
    <w:rsid w:val="00A1528A"/>
    <w:rsid w:val="00A15962"/>
    <w:rsid w:val="00A22E8A"/>
    <w:rsid w:val="00A242FC"/>
    <w:rsid w:val="00A33918"/>
    <w:rsid w:val="00A35E11"/>
    <w:rsid w:val="00A37857"/>
    <w:rsid w:val="00A50F16"/>
    <w:rsid w:val="00A51F0D"/>
    <w:rsid w:val="00A600B3"/>
    <w:rsid w:val="00A7629F"/>
    <w:rsid w:val="00A87A12"/>
    <w:rsid w:val="00A95027"/>
    <w:rsid w:val="00AA0C9A"/>
    <w:rsid w:val="00AA7837"/>
    <w:rsid w:val="00AB12E3"/>
    <w:rsid w:val="00AB2E69"/>
    <w:rsid w:val="00AF08D5"/>
    <w:rsid w:val="00AF0CEE"/>
    <w:rsid w:val="00B05444"/>
    <w:rsid w:val="00B14A96"/>
    <w:rsid w:val="00B32CE0"/>
    <w:rsid w:val="00B3555B"/>
    <w:rsid w:val="00B365A9"/>
    <w:rsid w:val="00B456E3"/>
    <w:rsid w:val="00B46B84"/>
    <w:rsid w:val="00B50D6F"/>
    <w:rsid w:val="00B667AD"/>
    <w:rsid w:val="00B81F1C"/>
    <w:rsid w:val="00B84C38"/>
    <w:rsid w:val="00B86C00"/>
    <w:rsid w:val="00B91E12"/>
    <w:rsid w:val="00B947F6"/>
    <w:rsid w:val="00B96785"/>
    <w:rsid w:val="00B9751D"/>
    <w:rsid w:val="00BA028D"/>
    <w:rsid w:val="00BA5174"/>
    <w:rsid w:val="00BB3487"/>
    <w:rsid w:val="00BD1242"/>
    <w:rsid w:val="00BD1831"/>
    <w:rsid w:val="00BF16AA"/>
    <w:rsid w:val="00BF3BE0"/>
    <w:rsid w:val="00BF56EB"/>
    <w:rsid w:val="00C00CD7"/>
    <w:rsid w:val="00C11624"/>
    <w:rsid w:val="00C26612"/>
    <w:rsid w:val="00C34CAE"/>
    <w:rsid w:val="00C354B8"/>
    <w:rsid w:val="00C42841"/>
    <w:rsid w:val="00C50E7C"/>
    <w:rsid w:val="00C52517"/>
    <w:rsid w:val="00C527C5"/>
    <w:rsid w:val="00C60921"/>
    <w:rsid w:val="00C62936"/>
    <w:rsid w:val="00C653F2"/>
    <w:rsid w:val="00C679E6"/>
    <w:rsid w:val="00C763A9"/>
    <w:rsid w:val="00C76D55"/>
    <w:rsid w:val="00C77A80"/>
    <w:rsid w:val="00C850E4"/>
    <w:rsid w:val="00C86857"/>
    <w:rsid w:val="00C87F08"/>
    <w:rsid w:val="00C908F9"/>
    <w:rsid w:val="00C9257F"/>
    <w:rsid w:val="00C94CDC"/>
    <w:rsid w:val="00C950DB"/>
    <w:rsid w:val="00CA0917"/>
    <w:rsid w:val="00CA1099"/>
    <w:rsid w:val="00CA7464"/>
    <w:rsid w:val="00CB764E"/>
    <w:rsid w:val="00CB7CEF"/>
    <w:rsid w:val="00CC1DE7"/>
    <w:rsid w:val="00CC2C82"/>
    <w:rsid w:val="00CC48AE"/>
    <w:rsid w:val="00CC4D13"/>
    <w:rsid w:val="00CD7700"/>
    <w:rsid w:val="00CE3240"/>
    <w:rsid w:val="00CE34F2"/>
    <w:rsid w:val="00CF510C"/>
    <w:rsid w:val="00D02E54"/>
    <w:rsid w:val="00D13D50"/>
    <w:rsid w:val="00D16B1F"/>
    <w:rsid w:val="00D3113F"/>
    <w:rsid w:val="00D355C0"/>
    <w:rsid w:val="00D417C2"/>
    <w:rsid w:val="00D53E24"/>
    <w:rsid w:val="00D575E4"/>
    <w:rsid w:val="00D60936"/>
    <w:rsid w:val="00D61DEE"/>
    <w:rsid w:val="00D62A07"/>
    <w:rsid w:val="00D643E3"/>
    <w:rsid w:val="00D709EB"/>
    <w:rsid w:val="00D715D6"/>
    <w:rsid w:val="00D74714"/>
    <w:rsid w:val="00D7580B"/>
    <w:rsid w:val="00D82F3F"/>
    <w:rsid w:val="00D843EE"/>
    <w:rsid w:val="00D921C6"/>
    <w:rsid w:val="00D958C2"/>
    <w:rsid w:val="00DA3638"/>
    <w:rsid w:val="00DA4343"/>
    <w:rsid w:val="00DB6017"/>
    <w:rsid w:val="00DE0990"/>
    <w:rsid w:val="00DE1726"/>
    <w:rsid w:val="00DE254F"/>
    <w:rsid w:val="00DF77BB"/>
    <w:rsid w:val="00E01715"/>
    <w:rsid w:val="00E04AB5"/>
    <w:rsid w:val="00E07D8D"/>
    <w:rsid w:val="00E24366"/>
    <w:rsid w:val="00E31E98"/>
    <w:rsid w:val="00E34D71"/>
    <w:rsid w:val="00E406C4"/>
    <w:rsid w:val="00E50EEA"/>
    <w:rsid w:val="00E52F58"/>
    <w:rsid w:val="00E56015"/>
    <w:rsid w:val="00E6081B"/>
    <w:rsid w:val="00E62E8B"/>
    <w:rsid w:val="00E67839"/>
    <w:rsid w:val="00E6785F"/>
    <w:rsid w:val="00E71FED"/>
    <w:rsid w:val="00E83143"/>
    <w:rsid w:val="00E870CE"/>
    <w:rsid w:val="00EA11EE"/>
    <w:rsid w:val="00EA1BA3"/>
    <w:rsid w:val="00EA2459"/>
    <w:rsid w:val="00EB2B2B"/>
    <w:rsid w:val="00EB4563"/>
    <w:rsid w:val="00EC26AA"/>
    <w:rsid w:val="00EC5F8C"/>
    <w:rsid w:val="00ED5DC0"/>
    <w:rsid w:val="00ED7A53"/>
    <w:rsid w:val="00ED7B3F"/>
    <w:rsid w:val="00EE4273"/>
    <w:rsid w:val="00EF199E"/>
    <w:rsid w:val="00F02004"/>
    <w:rsid w:val="00F042CB"/>
    <w:rsid w:val="00F259D8"/>
    <w:rsid w:val="00F262B0"/>
    <w:rsid w:val="00F27082"/>
    <w:rsid w:val="00F4385C"/>
    <w:rsid w:val="00F45B08"/>
    <w:rsid w:val="00F603BD"/>
    <w:rsid w:val="00F60A20"/>
    <w:rsid w:val="00F66CDC"/>
    <w:rsid w:val="00F70BC6"/>
    <w:rsid w:val="00F70C0F"/>
    <w:rsid w:val="00F74A3D"/>
    <w:rsid w:val="00F84F0B"/>
    <w:rsid w:val="00F86B2C"/>
    <w:rsid w:val="00F87FEB"/>
    <w:rsid w:val="00F938FB"/>
    <w:rsid w:val="00F94636"/>
    <w:rsid w:val="00FB0A9C"/>
    <w:rsid w:val="00FC0A95"/>
    <w:rsid w:val="00FC101B"/>
    <w:rsid w:val="00FC3D9C"/>
    <w:rsid w:val="00FC51D9"/>
    <w:rsid w:val="00FD3A1E"/>
    <w:rsid w:val="00FD3B35"/>
    <w:rsid w:val="00FD4CDA"/>
    <w:rsid w:val="00FE586F"/>
    <w:rsid w:val="00FE789D"/>
    <w:rsid w:val="00FF0153"/>
    <w:rsid w:val="00FF4DD7"/>
    <w:rsid w:val="00FF6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7E338B"/>
  <w15:chartTrackingRefBased/>
  <w15:docId w15:val="{8B1D5F30-55CC-402A-BB26-DFCF2D6E8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style>
  <w:style w:type="paragraph" w:customStyle="1" w:styleId="Title2">
    <w:name w:val="Title2"/>
    <w:basedOn w:val="Normal"/>
    <w:next w:val="Normal"/>
    <w:pPr>
      <w:tabs>
        <w:tab w:val="left" w:pos="648"/>
        <w:tab w:val="right" w:pos="7776"/>
        <w:tab w:val="left" w:pos="7848"/>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Firmas">
    <w:name w:val="Firmas"/>
    <w:basedOn w:val="Normal"/>
    <w:pPr>
      <w:tabs>
        <w:tab w:val="center" w:pos="1440"/>
        <w:tab w:val="center" w:pos="7200"/>
      </w:tabs>
    </w:pPr>
    <w:rPr>
      <w:lang w:val="es-ES_tradnl"/>
    </w:rPr>
  </w:style>
  <w:style w:type="paragraph" w:styleId="BalloonText">
    <w:name w:val="Balloon Text"/>
    <w:basedOn w:val="Normal"/>
    <w:link w:val="BalloonTextChar"/>
    <w:uiPriority w:val="99"/>
    <w:semiHidden/>
    <w:unhideWhenUsed/>
    <w:rsid w:val="00024C89"/>
    <w:rPr>
      <w:rFonts w:ascii="Segoe UI" w:hAnsi="Segoe UI" w:cs="Segoe UI"/>
      <w:sz w:val="18"/>
      <w:szCs w:val="18"/>
    </w:rPr>
  </w:style>
  <w:style w:type="character" w:customStyle="1" w:styleId="BalloonTextChar">
    <w:name w:val="Balloon Text Char"/>
    <w:link w:val="BalloonText"/>
    <w:uiPriority w:val="99"/>
    <w:semiHidden/>
    <w:rsid w:val="00024C89"/>
    <w:rPr>
      <w:rFonts w:ascii="Segoe UI" w:hAnsi="Segoe UI" w:cs="Segoe UI"/>
      <w:sz w:val="18"/>
      <w:szCs w:val="18"/>
    </w:rPr>
  </w:style>
  <w:style w:type="paragraph" w:styleId="FootnoteText">
    <w:name w:val="footnote text"/>
    <w:basedOn w:val="Normal"/>
    <w:link w:val="FootnoteTextChar"/>
    <w:uiPriority w:val="99"/>
    <w:semiHidden/>
    <w:unhideWhenUsed/>
    <w:rsid w:val="00E67839"/>
    <w:rPr>
      <w:sz w:val="20"/>
    </w:rPr>
  </w:style>
  <w:style w:type="character" w:customStyle="1" w:styleId="FootnoteTextChar">
    <w:name w:val="Footnote Text Char"/>
    <w:basedOn w:val="DefaultParagraphFont"/>
    <w:link w:val="FootnoteText"/>
    <w:uiPriority w:val="99"/>
    <w:semiHidden/>
    <w:rsid w:val="00E67839"/>
  </w:style>
  <w:style w:type="character" w:styleId="FootnoteReference">
    <w:name w:val="footnote reference"/>
    <w:uiPriority w:val="99"/>
    <w:semiHidden/>
    <w:unhideWhenUsed/>
    <w:rsid w:val="00E678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MACRO\Macro%20Medida%20C&#225;mara%202021-2024_MOD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Props1.xml><?xml version="1.0" encoding="utf-8"?>
<ds:datastoreItem xmlns:ds="http://schemas.openxmlformats.org/officeDocument/2006/customXml" ds:itemID="{09C7101E-2545-4C07-A103-533D6E0B48F2}">
  <ds:schemaRefs>
    <ds:schemaRef ds:uri="http://schemas.openxmlformats.org/officeDocument/2006/bibliography"/>
  </ds:schemaRefs>
</ds:datastoreItem>
</file>

<file path=customXml/itemProps2.xml><?xml version="1.0" encoding="utf-8"?>
<ds:datastoreItem xmlns:ds="http://schemas.openxmlformats.org/officeDocument/2006/customXml" ds:itemID="{B7762263-F207-4B2B-ACA7-468B5A6EE03C}">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Macro Medida Cámara 2021-2024_MOD8</Template>
  <TotalTime>2</TotalTime>
  <Pages>14</Pages>
  <Words>4739</Words>
  <Characters>27017</Characters>
  <Application>Microsoft Office Word</Application>
  <DocSecurity>4</DocSecurity>
  <Lines>225</Lines>
  <Paragraphs>63</Paragraphs>
  <ScaleCrop>false</ScaleCrop>
  <HeadingPairs>
    <vt:vector size="2" baseType="variant">
      <vt:variant>
        <vt:lpstr>Title</vt:lpstr>
      </vt:variant>
      <vt:variant>
        <vt:i4>1</vt:i4>
      </vt:variant>
    </vt:vector>
  </HeadingPairs>
  <TitlesOfParts>
    <vt:vector size="1" baseType="lpstr">
      <vt:lpstr>asesora - IT</vt:lpstr>
    </vt:vector>
  </TitlesOfParts>
  <Company> </Company>
  <LinksUpToDate>false</LinksUpToDate>
  <CharactersWithSpaces>31693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asesora - IT</dc:title>
  <dc:subject/>
  <dc:creator>Jonathan Reyes Hernandez</dc:creator>
  <cp:keywords/>
  <cp:lastModifiedBy>Janelle Bonilla Ortiz</cp:lastModifiedBy>
  <cp:revision>2</cp:revision>
  <cp:lastPrinted>2021-11-08T12:00:00Z</cp:lastPrinted>
  <dcterms:created xsi:type="dcterms:W3CDTF">2021-11-08T12:59:00Z</dcterms:created>
  <dcterms:modified xsi:type="dcterms:W3CDTF">2021-11-08T12:59:00Z</dcterms:modified>
</cp:coreProperties>
</file>