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C7E5" w14:textId="1DB907B5" w:rsidR="00FF6BD2" w:rsidRDefault="003F2185" w:rsidP="003F2185">
      <w:pPr>
        <w:jc w:val="center"/>
        <w:rPr>
          <w:rFonts w:ascii="Book Antiqua" w:hAnsi="Book Antiqua"/>
          <w:sz w:val="28"/>
          <w:lang w:val="es-ES_tradnl"/>
        </w:rPr>
      </w:pPr>
      <w:r>
        <w:rPr>
          <w:rFonts w:ascii="Book Antiqua" w:hAnsi="Book Antiqua"/>
          <w:sz w:val="28"/>
          <w:lang w:val="es-ES_tradnl"/>
        </w:rPr>
        <w:t>ESTADO LIBRE ASOCIADO DE PUERTO RICO</w:t>
      </w:r>
    </w:p>
    <w:p w14:paraId="5E6968DE" w14:textId="0CE8FCBF" w:rsidR="003F2185" w:rsidRDefault="003F2185" w:rsidP="003F2185">
      <w:pPr>
        <w:jc w:val="center"/>
        <w:rPr>
          <w:rFonts w:ascii="Book Antiqua" w:hAnsi="Book Antiqua"/>
          <w:sz w:val="28"/>
          <w:lang w:val="es-ES_tradnl"/>
        </w:rPr>
      </w:pPr>
    </w:p>
    <w:p w14:paraId="6134D4AC" w14:textId="0AF2C0EF" w:rsidR="003F2185" w:rsidRDefault="003F2185" w:rsidP="003F2185">
      <w:pPr>
        <w:pStyle w:val="Title2"/>
        <w:rPr>
          <w:rFonts w:ascii="Book Antiqua" w:hAnsi="Book Antiqua"/>
          <w:lang w:val="es-ES_tradnl"/>
        </w:rPr>
      </w:pPr>
      <w:r>
        <w:rPr>
          <w:rFonts w:ascii="Book Antiqua" w:hAnsi="Book Antiqua"/>
          <w:lang w:val="es-ES_tradnl"/>
        </w:rPr>
        <w:t xml:space="preserve">19 </w:t>
      </w:r>
      <w:proofErr w:type="spellStart"/>
      <w:r>
        <w:rPr>
          <w:rFonts w:ascii="Book Antiqua" w:hAnsi="Book Antiqua"/>
          <w:vertAlign w:val="superscript"/>
          <w:lang w:val="es-ES_tradnl"/>
        </w:rPr>
        <w:t>na</w:t>
      </w:r>
      <w:proofErr w:type="spellEnd"/>
      <w:r w:rsidR="00566B8A">
        <w:rPr>
          <w:rFonts w:ascii="Book Antiqua" w:hAnsi="Book Antiqua"/>
          <w:vertAlign w:val="superscript"/>
          <w:lang w:val="es-ES_tradnl"/>
        </w:rPr>
        <w:t>.</w:t>
      </w:r>
      <w:r>
        <w:rPr>
          <w:rFonts w:ascii="Book Antiqua" w:hAnsi="Book Antiqua"/>
          <w:lang w:val="es-ES_tradnl"/>
        </w:rPr>
        <w:tab/>
        <w:t>Asamblea</w:t>
      </w:r>
      <w:r>
        <w:rPr>
          <w:rFonts w:ascii="Book Antiqua" w:hAnsi="Book Antiqua"/>
          <w:lang w:val="es-ES_tradnl"/>
        </w:rPr>
        <w:tab/>
      </w:r>
      <w:r w:rsidR="00652292">
        <w:rPr>
          <w:rFonts w:ascii="Book Antiqua" w:hAnsi="Book Antiqua"/>
          <w:lang w:val="es-ES_tradnl"/>
        </w:rPr>
        <w:t>5</w:t>
      </w:r>
      <w:r>
        <w:rPr>
          <w:rFonts w:ascii="Book Antiqua" w:hAnsi="Book Antiqua"/>
          <w:lang w:val="es-ES_tradnl"/>
        </w:rPr>
        <w:t xml:space="preserve"> </w:t>
      </w:r>
      <w:proofErr w:type="spellStart"/>
      <w:r w:rsidR="00470C47">
        <w:rPr>
          <w:rFonts w:ascii="Book Antiqua" w:hAnsi="Book Antiqua"/>
          <w:vertAlign w:val="superscript"/>
          <w:lang w:val="es-ES_tradnl"/>
        </w:rPr>
        <w:t>t</w:t>
      </w:r>
      <w:r>
        <w:rPr>
          <w:rFonts w:ascii="Book Antiqua" w:hAnsi="Book Antiqua"/>
          <w:vertAlign w:val="superscript"/>
          <w:lang w:val="es-ES_tradnl"/>
        </w:rPr>
        <w:t>a</w:t>
      </w:r>
      <w:proofErr w:type="spellEnd"/>
      <w:r w:rsidR="00566B8A">
        <w:rPr>
          <w:rFonts w:ascii="Book Antiqua" w:hAnsi="Book Antiqua"/>
          <w:vertAlign w:val="superscript"/>
          <w:lang w:val="es-ES_tradnl"/>
        </w:rPr>
        <w:t>.</w:t>
      </w:r>
      <w:r>
        <w:rPr>
          <w:rFonts w:ascii="Book Antiqua" w:hAnsi="Book Antiqua"/>
          <w:lang w:val="es-ES_tradnl"/>
        </w:rPr>
        <w:tab/>
        <w:t>Sesión</w:t>
      </w:r>
    </w:p>
    <w:p w14:paraId="78D050E8" w14:textId="65CF31CB" w:rsidR="003F2185" w:rsidRDefault="003F2185" w:rsidP="003F2185">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58B62CE2" w14:textId="5FE4C8C5" w:rsidR="003F2185" w:rsidRDefault="003F2185" w:rsidP="003F2185">
      <w:pPr>
        <w:rPr>
          <w:lang w:val="es-ES_tradnl"/>
        </w:rPr>
      </w:pPr>
    </w:p>
    <w:p w14:paraId="66F71245" w14:textId="12BB1FAE" w:rsidR="003F2185" w:rsidRDefault="003F2185" w:rsidP="003F2185">
      <w:pPr>
        <w:jc w:val="center"/>
        <w:rPr>
          <w:rFonts w:ascii="Book Antiqua" w:hAnsi="Book Antiqua"/>
          <w:b/>
          <w:sz w:val="36"/>
          <w:lang w:val="es-ES_tradnl"/>
        </w:rPr>
      </w:pPr>
      <w:r>
        <w:rPr>
          <w:rFonts w:ascii="Book Antiqua" w:hAnsi="Book Antiqua"/>
          <w:b/>
          <w:sz w:val="36"/>
          <w:lang w:val="es-ES_tradnl"/>
        </w:rPr>
        <w:t>CÁMARA DE REPRESENTANTES</w:t>
      </w:r>
    </w:p>
    <w:p w14:paraId="2FBB0E09" w14:textId="36162F1C" w:rsidR="003F2185" w:rsidRDefault="003F2185" w:rsidP="003F2185">
      <w:pPr>
        <w:jc w:val="center"/>
        <w:rPr>
          <w:rFonts w:ascii="Book Antiqua" w:hAnsi="Book Antiqua"/>
          <w:b/>
          <w:sz w:val="36"/>
          <w:lang w:val="es-ES_tradnl"/>
        </w:rPr>
      </w:pPr>
    </w:p>
    <w:p w14:paraId="0C1A15B9" w14:textId="68B358B7" w:rsidR="003F2185" w:rsidRDefault="51814975" w:rsidP="51814975">
      <w:pPr>
        <w:spacing w:before="240"/>
        <w:jc w:val="center"/>
        <w:rPr>
          <w:rFonts w:ascii="Book Antiqua" w:hAnsi="Book Antiqua"/>
          <w:b/>
          <w:bCs/>
          <w:sz w:val="52"/>
          <w:szCs w:val="52"/>
          <w:lang w:val="es-ES"/>
        </w:rPr>
      </w:pPr>
      <w:r w:rsidRPr="51814975">
        <w:rPr>
          <w:rFonts w:ascii="Book Antiqua" w:hAnsi="Book Antiqua"/>
          <w:b/>
          <w:bCs/>
          <w:sz w:val="52"/>
          <w:szCs w:val="52"/>
          <w:lang w:val="es-ES"/>
        </w:rPr>
        <w:t>P. de la C.</w:t>
      </w:r>
      <w:r w:rsidR="00320599">
        <w:rPr>
          <w:rFonts w:ascii="Book Antiqua" w:hAnsi="Book Antiqua"/>
          <w:b/>
          <w:bCs/>
          <w:sz w:val="52"/>
          <w:szCs w:val="52"/>
          <w:lang w:val="es-ES"/>
        </w:rPr>
        <w:t>1747</w:t>
      </w:r>
    </w:p>
    <w:p w14:paraId="156C5585" w14:textId="50E79270" w:rsidR="003F2185" w:rsidRDefault="00037B07" w:rsidP="51814975">
      <w:pPr>
        <w:spacing w:before="120"/>
        <w:jc w:val="center"/>
        <w:rPr>
          <w:rFonts w:ascii="Book Antiqua" w:hAnsi="Book Antiqua"/>
          <w:lang w:val="es-ES"/>
        </w:rPr>
      </w:pPr>
      <w:r>
        <w:rPr>
          <w:rFonts w:ascii="Book Antiqua" w:hAnsi="Book Antiqua"/>
          <w:lang w:val="es-ES"/>
        </w:rPr>
        <w:t>18</w:t>
      </w:r>
      <w:r w:rsidR="00652292">
        <w:rPr>
          <w:rFonts w:ascii="Book Antiqua" w:hAnsi="Book Antiqua"/>
          <w:lang w:val="es-ES"/>
        </w:rPr>
        <w:t xml:space="preserve"> DE </w:t>
      </w:r>
      <w:r>
        <w:rPr>
          <w:rFonts w:ascii="Book Antiqua" w:hAnsi="Book Antiqua"/>
          <w:lang w:val="es-ES"/>
        </w:rPr>
        <w:t>MAYO</w:t>
      </w:r>
      <w:r w:rsidR="00652292">
        <w:rPr>
          <w:rFonts w:ascii="Book Antiqua" w:hAnsi="Book Antiqua"/>
          <w:lang w:val="es-ES"/>
        </w:rPr>
        <w:t xml:space="preserve"> DE 2023</w:t>
      </w:r>
    </w:p>
    <w:p w14:paraId="76146C88" w14:textId="5CAE9B38" w:rsidR="003F2185" w:rsidRDefault="003F2185" w:rsidP="003F2185">
      <w:pPr>
        <w:spacing w:before="120"/>
        <w:jc w:val="center"/>
        <w:rPr>
          <w:rFonts w:ascii="Book Antiqua" w:hAnsi="Book Antiqua"/>
          <w:i/>
          <w:lang w:val="es-ES_tradnl"/>
        </w:rPr>
      </w:pPr>
      <w:r>
        <w:rPr>
          <w:rFonts w:ascii="Book Antiqua" w:hAnsi="Book Antiqua"/>
          <w:lang w:val="es-ES_tradnl"/>
        </w:rPr>
        <w:t xml:space="preserve">Presentado por el representante </w:t>
      </w:r>
      <w:r w:rsidR="00652292">
        <w:rPr>
          <w:rFonts w:ascii="Book Antiqua" w:hAnsi="Book Antiqua"/>
          <w:i/>
          <w:lang w:val="es-ES_tradnl"/>
        </w:rPr>
        <w:t>Sánchez Ayala</w:t>
      </w:r>
      <w:r w:rsidR="005523C7">
        <w:rPr>
          <w:rFonts w:ascii="Book Antiqua" w:hAnsi="Book Antiqua"/>
          <w:i/>
          <w:lang w:val="es-ES_tradnl"/>
        </w:rPr>
        <w:t xml:space="preserve"> </w:t>
      </w:r>
    </w:p>
    <w:p w14:paraId="1A8141D4" w14:textId="628B1A44" w:rsidR="003F2185" w:rsidRDefault="003F2185" w:rsidP="003F2185">
      <w:pPr>
        <w:spacing w:before="120"/>
        <w:jc w:val="center"/>
        <w:rPr>
          <w:rFonts w:ascii="Book Antiqua" w:hAnsi="Book Antiqua"/>
          <w:lang w:val="es-ES_tradnl"/>
        </w:rPr>
      </w:pPr>
      <w:r>
        <w:rPr>
          <w:rFonts w:ascii="Book Antiqua" w:hAnsi="Book Antiqua"/>
          <w:lang w:val="es-ES_tradnl"/>
        </w:rPr>
        <w:t xml:space="preserve">Referido a </w:t>
      </w:r>
      <w:r w:rsidR="002D0FAD">
        <w:rPr>
          <w:rFonts w:ascii="Book Antiqua" w:hAnsi="Book Antiqua"/>
          <w:lang w:val="es-ES_tradnl"/>
        </w:rPr>
        <w:t>la Comisión de Hacienda y Presupuesto</w:t>
      </w:r>
    </w:p>
    <w:p w14:paraId="27FEFD56" w14:textId="7C4994EB" w:rsidR="003F2185" w:rsidRDefault="003F2185" w:rsidP="003F2185">
      <w:pPr>
        <w:jc w:val="both"/>
        <w:rPr>
          <w:rFonts w:ascii="Book Antiqua" w:hAnsi="Book Antiqua"/>
          <w:lang w:val="es-ES_tradnl"/>
        </w:rPr>
      </w:pPr>
    </w:p>
    <w:p w14:paraId="2DE302EB" w14:textId="396C0373" w:rsidR="003F2185" w:rsidRDefault="003F2185" w:rsidP="003F2185">
      <w:pPr>
        <w:jc w:val="center"/>
        <w:rPr>
          <w:rFonts w:ascii="Book Antiqua" w:hAnsi="Book Antiqua"/>
          <w:b/>
          <w:sz w:val="28"/>
          <w:lang w:val="es-ES_tradnl"/>
        </w:rPr>
      </w:pPr>
      <w:r>
        <w:rPr>
          <w:rFonts w:ascii="Book Antiqua" w:hAnsi="Book Antiqua"/>
          <w:b/>
          <w:sz w:val="28"/>
          <w:lang w:val="es-ES_tradnl"/>
        </w:rPr>
        <w:t>LEY</w:t>
      </w:r>
    </w:p>
    <w:p w14:paraId="7FCD1B3B" w14:textId="7A9A9912" w:rsidR="003F2185" w:rsidRDefault="003F2185" w:rsidP="003F2185">
      <w:pPr>
        <w:jc w:val="both"/>
        <w:rPr>
          <w:rFonts w:ascii="Book Antiqua" w:hAnsi="Book Antiqua"/>
          <w:lang w:val="es-ES_tradnl"/>
        </w:rPr>
      </w:pPr>
    </w:p>
    <w:p w14:paraId="0E5F8414" w14:textId="29E64CF7" w:rsidR="003B5D02" w:rsidRDefault="003F2185" w:rsidP="001050C8">
      <w:pPr>
        <w:ind w:left="360" w:hanging="360"/>
        <w:jc w:val="both"/>
        <w:rPr>
          <w:rFonts w:ascii="Book Antiqua" w:hAnsi="Book Antiqua"/>
          <w:lang w:val="es-PR"/>
        </w:rPr>
      </w:pPr>
      <w:r>
        <w:rPr>
          <w:rFonts w:ascii="Book Antiqua" w:hAnsi="Book Antiqua"/>
          <w:lang w:val="es-ES_tradnl"/>
        </w:rPr>
        <w:t xml:space="preserve">Para </w:t>
      </w:r>
      <w:r w:rsidR="00DE1CF0">
        <w:rPr>
          <w:rFonts w:ascii="Book Antiqua" w:hAnsi="Book Antiqua"/>
          <w:lang w:val="es-ES_tradnl"/>
        </w:rPr>
        <w:t>enmendar</w:t>
      </w:r>
      <w:r w:rsidR="00E11758">
        <w:rPr>
          <w:rFonts w:ascii="Book Antiqua" w:hAnsi="Book Antiqua"/>
          <w:lang w:val="es-ES_tradnl"/>
        </w:rPr>
        <w:t xml:space="preserve"> el</w:t>
      </w:r>
      <w:r w:rsidR="00B36491">
        <w:rPr>
          <w:rFonts w:ascii="Book Antiqua" w:hAnsi="Book Antiqua"/>
          <w:lang w:val="es-ES_tradnl"/>
        </w:rPr>
        <w:t xml:space="preserve"> </w:t>
      </w:r>
      <w:r w:rsidR="00B24BD7">
        <w:rPr>
          <w:rFonts w:ascii="Book Antiqua" w:hAnsi="Book Antiqua"/>
          <w:lang w:val="es-ES_tradnl"/>
        </w:rPr>
        <w:t xml:space="preserve">párrafo (2) </w:t>
      </w:r>
      <w:r w:rsidR="00082202">
        <w:rPr>
          <w:rFonts w:ascii="Book Antiqua" w:hAnsi="Book Antiqua"/>
          <w:lang w:val="es-ES_tradnl"/>
        </w:rPr>
        <w:t xml:space="preserve">y añadir un </w:t>
      </w:r>
      <w:r w:rsidR="00522D87">
        <w:rPr>
          <w:rFonts w:ascii="Book Antiqua" w:hAnsi="Book Antiqua"/>
          <w:lang w:val="es-ES_tradnl"/>
        </w:rPr>
        <w:t xml:space="preserve">nuevo </w:t>
      </w:r>
      <w:r w:rsidR="00082202">
        <w:rPr>
          <w:rFonts w:ascii="Book Antiqua" w:hAnsi="Book Antiqua"/>
          <w:lang w:val="es-ES_tradnl"/>
        </w:rPr>
        <w:t xml:space="preserve">párrafo (3) </w:t>
      </w:r>
      <w:r w:rsidR="00F32643">
        <w:rPr>
          <w:rFonts w:ascii="Book Antiqua" w:hAnsi="Book Antiqua"/>
          <w:lang w:val="es-ES_tradnl"/>
        </w:rPr>
        <w:t>en el</w:t>
      </w:r>
      <w:r w:rsidR="00B24BD7">
        <w:rPr>
          <w:rFonts w:ascii="Book Antiqua" w:hAnsi="Book Antiqua"/>
          <w:lang w:val="es-ES_tradnl"/>
        </w:rPr>
        <w:t xml:space="preserve"> </w:t>
      </w:r>
      <w:r w:rsidR="005236DD">
        <w:rPr>
          <w:rFonts w:ascii="Book Antiqua" w:hAnsi="Book Antiqua"/>
          <w:lang w:val="es-ES_tradnl"/>
        </w:rPr>
        <w:t>apartado (</w:t>
      </w:r>
      <w:r w:rsidR="006723AD">
        <w:rPr>
          <w:rFonts w:ascii="Book Antiqua" w:hAnsi="Book Antiqua"/>
          <w:lang w:val="es-ES_tradnl"/>
        </w:rPr>
        <w:t xml:space="preserve">a) </w:t>
      </w:r>
      <w:r w:rsidR="00E11758">
        <w:rPr>
          <w:rFonts w:ascii="Book Antiqua" w:hAnsi="Book Antiqua"/>
          <w:lang w:val="es-ES_tradnl"/>
        </w:rPr>
        <w:t>de</w:t>
      </w:r>
      <w:r w:rsidR="00136FE8">
        <w:rPr>
          <w:rFonts w:ascii="Book Antiqua" w:hAnsi="Book Antiqua"/>
          <w:lang w:val="es-ES_tradnl"/>
        </w:rPr>
        <w:t xml:space="preserve"> </w:t>
      </w:r>
      <w:r w:rsidR="00636BCF" w:rsidRPr="00636BCF">
        <w:rPr>
          <w:rFonts w:ascii="Book Antiqua" w:hAnsi="Book Antiqua"/>
          <w:lang w:val="es-ES_tradnl"/>
        </w:rPr>
        <w:t xml:space="preserve">la </w:t>
      </w:r>
      <w:r w:rsidR="00A754A3" w:rsidRPr="00A754A3">
        <w:rPr>
          <w:rFonts w:ascii="Book Antiqua" w:hAnsi="Book Antiqua"/>
          <w:lang w:val="es-ES_tradnl"/>
        </w:rPr>
        <w:t>Sección 1033.18</w:t>
      </w:r>
      <w:r w:rsidR="00A754A3">
        <w:rPr>
          <w:rFonts w:ascii="Book Antiqua" w:hAnsi="Book Antiqua"/>
          <w:lang w:val="es-ES_tradnl"/>
        </w:rPr>
        <w:t xml:space="preserve"> </w:t>
      </w:r>
      <w:r w:rsidR="00636BCF" w:rsidRPr="00636BCF">
        <w:rPr>
          <w:rFonts w:ascii="Book Antiqua" w:hAnsi="Book Antiqua"/>
          <w:lang w:val="es-ES_tradnl"/>
        </w:rPr>
        <w:t>de la Ley 1-2011, según enmendada, conocida como “Código de Rentas Internas para un Nuevo Puerto Rico”, a los fines de</w:t>
      </w:r>
      <w:r w:rsidR="002D15C9">
        <w:rPr>
          <w:rFonts w:ascii="Book Antiqua" w:hAnsi="Book Antiqua"/>
          <w:lang w:val="es-ES_tradnl"/>
        </w:rPr>
        <w:t xml:space="preserve"> </w:t>
      </w:r>
      <w:r w:rsidR="00F232A4">
        <w:rPr>
          <w:rFonts w:ascii="Book Antiqua" w:hAnsi="Book Antiqua"/>
          <w:lang w:val="es-ES_tradnl"/>
        </w:rPr>
        <w:t xml:space="preserve">concederle una </w:t>
      </w:r>
      <w:bookmarkStart w:id="0" w:name="_Hlk109048866"/>
      <w:r w:rsidR="00F232A4">
        <w:rPr>
          <w:rFonts w:ascii="Book Antiqua" w:hAnsi="Book Antiqua"/>
          <w:lang w:val="es-ES_tradnl"/>
        </w:rPr>
        <w:t>ex</w:t>
      </w:r>
      <w:r w:rsidR="00E1690D">
        <w:rPr>
          <w:rFonts w:ascii="Book Antiqua" w:hAnsi="Book Antiqua"/>
          <w:lang w:val="es-ES_tradnl"/>
        </w:rPr>
        <w:t xml:space="preserve">ención </w:t>
      </w:r>
      <w:r w:rsidR="00F73ADC">
        <w:rPr>
          <w:rFonts w:ascii="Book Antiqua" w:hAnsi="Book Antiqua"/>
          <w:lang w:val="es-ES_tradnl"/>
        </w:rPr>
        <w:t xml:space="preserve">completa </w:t>
      </w:r>
      <w:r w:rsidR="00636BCF" w:rsidRPr="00636BCF">
        <w:rPr>
          <w:rFonts w:ascii="Book Antiqua" w:hAnsi="Book Antiqua"/>
          <w:lang w:val="es-ES_tradnl"/>
        </w:rPr>
        <w:t>del pago de contribución sobre i</w:t>
      </w:r>
      <w:r w:rsidR="00DC42D8">
        <w:rPr>
          <w:rFonts w:ascii="Book Antiqua" w:hAnsi="Book Antiqua"/>
          <w:lang w:val="es-ES_tradnl"/>
        </w:rPr>
        <w:t>mpuestos</w:t>
      </w:r>
      <w:r w:rsidR="00636BCF" w:rsidRPr="00636BCF">
        <w:rPr>
          <w:rFonts w:ascii="Book Antiqua" w:hAnsi="Book Antiqua"/>
          <w:lang w:val="es-ES_tradnl"/>
        </w:rPr>
        <w:t xml:space="preserve"> derivados</w:t>
      </w:r>
      <w:r w:rsidR="00DC42D8">
        <w:rPr>
          <w:rFonts w:ascii="Book Antiqua" w:hAnsi="Book Antiqua"/>
          <w:lang w:val="es-ES_tradnl"/>
        </w:rPr>
        <w:t xml:space="preserve"> de la pensión </w:t>
      </w:r>
      <w:r w:rsidR="00C11AA4">
        <w:rPr>
          <w:rFonts w:ascii="Book Antiqua" w:hAnsi="Book Antiqua"/>
          <w:lang w:val="es-ES_tradnl"/>
        </w:rPr>
        <w:t>militar a l</w:t>
      </w:r>
      <w:r w:rsidR="00A86A05">
        <w:rPr>
          <w:rFonts w:ascii="Book Antiqua" w:hAnsi="Book Antiqua"/>
          <w:lang w:val="es-ES_tradnl"/>
        </w:rPr>
        <w:t>as personas</w:t>
      </w:r>
      <w:r w:rsidR="00497878">
        <w:rPr>
          <w:rFonts w:ascii="Book Antiqua" w:hAnsi="Book Antiqua"/>
          <w:lang w:val="es-ES_tradnl"/>
        </w:rPr>
        <w:t xml:space="preserve"> </w:t>
      </w:r>
      <w:r w:rsidR="00E11758">
        <w:rPr>
          <w:rFonts w:ascii="Book Antiqua" w:hAnsi="Book Antiqua"/>
          <w:lang w:val="es-ES_tradnl"/>
        </w:rPr>
        <w:t>veteran</w:t>
      </w:r>
      <w:r w:rsidR="00A86A05">
        <w:rPr>
          <w:rFonts w:ascii="Book Antiqua" w:hAnsi="Book Antiqua"/>
          <w:lang w:val="es-ES_tradnl"/>
        </w:rPr>
        <w:t>a</w:t>
      </w:r>
      <w:r w:rsidR="00E11758">
        <w:rPr>
          <w:rFonts w:ascii="Book Antiqua" w:hAnsi="Book Antiqua"/>
          <w:lang w:val="es-ES_tradnl"/>
        </w:rPr>
        <w:t>s</w:t>
      </w:r>
      <w:r w:rsidR="00041B7C">
        <w:rPr>
          <w:rFonts w:ascii="Book Antiqua" w:hAnsi="Book Antiqua"/>
          <w:lang w:val="es-ES_tradnl"/>
        </w:rPr>
        <w:t xml:space="preserve"> </w:t>
      </w:r>
      <w:r w:rsidR="00E11758">
        <w:rPr>
          <w:rFonts w:ascii="Book Antiqua" w:hAnsi="Book Antiqua"/>
          <w:lang w:val="es-ES_tradnl"/>
        </w:rPr>
        <w:t xml:space="preserve">e </w:t>
      </w:r>
      <w:r w:rsidR="00497878">
        <w:rPr>
          <w:rFonts w:ascii="Book Antiqua" w:hAnsi="Book Antiqua"/>
          <w:lang w:val="es-ES_tradnl"/>
        </w:rPr>
        <w:t xml:space="preserve">integrantes de las Fuerzas Armadas de Estados Unidos </w:t>
      </w:r>
      <w:r w:rsidR="00B15C5B">
        <w:rPr>
          <w:rFonts w:ascii="Book Antiqua" w:hAnsi="Book Antiqua"/>
          <w:lang w:val="es-ES_tradnl"/>
        </w:rPr>
        <w:t xml:space="preserve">retirados </w:t>
      </w:r>
      <w:r w:rsidR="00344165">
        <w:rPr>
          <w:rFonts w:ascii="Book Antiqua" w:hAnsi="Book Antiqua"/>
          <w:lang w:val="es-ES_tradnl"/>
        </w:rPr>
        <w:t xml:space="preserve">y residentes </w:t>
      </w:r>
      <w:r w:rsidR="00B15C5B">
        <w:rPr>
          <w:rFonts w:ascii="Book Antiqua" w:hAnsi="Book Antiqua"/>
          <w:lang w:val="es-ES_tradnl"/>
        </w:rPr>
        <w:t>en el</w:t>
      </w:r>
      <w:r w:rsidR="00344165">
        <w:rPr>
          <w:rFonts w:ascii="Book Antiqua" w:hAnsi="Book Antiqua"/>
          <w:lang w:val="es-ES_tradnl"/>
        </w:rPr>
        <w:t xml:space="preserve"> Estado Libre Asociado de</w:t>
      </w:r>
      <w:r w:rsidR="00636BCF" w:rsidRPr="00636BCF">
        <w:rPr>
          <w:rFonts w:ascii="Book Antiqua" w:hAnsi="Book Antiqua"/>
          <w:lang w:val="es-ES_tradnl"/>
        </w:rPr>
        <w:t xml:space="preserve"> Puerto Rico</w:t>
      </w:r>
      <w:bookmarkEnd w:id="0"/>
      <w:r w:rsidR="00636BCF" w:rsidRPr="00636BCF">
        <w:rPr>
          <w:rFonts w:ascii="Book Antiqua" w:hAnsi="Book Antiqua"/>
          <w:lang w:val="es-ES_tradnl"/>
        </w:rPr>
        <w:t>; establecer taxativamente a quienes les aplicará la exención contributiva aquí concedida; otorgarle al Secretario del Departamento de Hacienda la responsabilidad para promulgar o atemperar aquella reglamentación que se entienda pertinente para dar cabal cumplimiento a las disposiciones de esta Ley, una vez comience a regir; y para otros fines relacionados.</w:t>
      </w:r>
    </w:p>
    <w:p w14:paraId="3A6D7619" w14:textId="77777777" w:rsidR="001050C8" w:rsidRPr="001050C8" w:rsidRDefault="001050C8" w:rsidP="001050C8">
      <w:pPr>
        <w:ind w:left="360" w:hanging="360"/>
        <w:jc w:val="both"/>
        <w:rPr>
          <w:rFonts w:ascii="Book Antiqua" w:hAnsi="Book Antiqua"/>
          <w:lang w:val="es-PR"/>
        </w:rPr>
      </w:pPr>
    </w:p>
    <w:p w14:paraId="24A8B348" w14:textId="5D151F52" w:rsidR="003F2185" w:rsidRDefault="003F2185" w:rsidP="003F2185">
      <w:pPr>
        <w:spacing w:before="120" w:after="120"/>
        <w:ind w:firstLine="360"/>
        <w:jc w:val="center"/>
        <w:rPr>
          <w:rFonts w:ascii="Book Antiqua" w:hAnsi="Book Antiqua"/>
          <w:lang w:val="es-ES_tradnl"/>
        </w:rPr>
      </w:pPr>
      <w:r>
        <w:rPr>
          <w:rFonts w:ascii="Book Antiqua" w:hAnsi="Book Antiqua"/>
          <w:lang w:val="es-ES_tradnl"/>
        </w:rPr>
        <w:t>EXPOSICIÓN DE MOTIVOS</w:t>
      </w:r>
    </w:p>
    <w:p w14:paraId="3A6A70EA" w14:textId="409E504C" w:rsidR="00F56DAE" w:rsidRPr="0091349A" w:rsidRDefault="00F56DAE" w:rsidP="00F56DAE">
      <w:pPr>
        <w:ind w:firstLine="720"/>
        <w:jc w:val="both"/>
        <w:rPr>
          <w:rFonts w:ascii="Book Antiqua" w:hAnsi="Book Antiqua"/>
          <w:lang w:val="es-PR"/>
        </w:rPr>
      </w:pPr>
      <w:r w:rsidRPr="0091349A">
        <w:rPr>
          <w:rFonts w:ascii="Book Antiqua" w:hAnsi="Book Antiqua"/>
          <w:lang w:val="es-PR"/>
        </w:rPr>
        <w:t>Según la Oficina del Censo Decenal de los Estados Unidos, conocida</w:t>
      </w:r>
      <w:r>
        <w:rPr>
          <w:rFonts w:ascii="Book Antiqua" w:hAnsi="Book Antiqua"/>
          <w:lang w:val="es-PR"/>
        </w:rPr>
        <w:t xml:space="preserve"> como US </w:t>
      </w:r>
      <w:proofErr w:type="spellStart"/>
      <w:r>
        <w:rPr>
          <w:rFonts w:ascii="Book Antiqua" w:hAnsi="Book Antiqua"/>
          <w:lang w:val="es-PR"/>
        </w:rPr>
        <w:t>Census</w:t>
      </w:r>
      <w:proofErr w:type="spellEnd"/>
      <w:r>
        <w:rPr>
          <w:rFonts w:ascii="Book Antiqua" w:hAnsi="Book Antiqua"/>
          <w:lang w:val="es-PR"/>
        </w:rPr>
        <w:t xml:space="preserve"> Bureau,</w:t>
      </w:r>
      <w:r w:rsidRPr="0091349A">
        <w:rPr>
          <w:rFonts w:ascii="Book Antiqua" w:hAnsi="Book Antiqua"/>
          <w:lang w:val="es-PR"/>
        </w:rPr>
        <w:t xml:space="preserve"> los veteranos</w:t>
      </w:r>
      <w:r>
        <w:rPr>
          <w:rFonts w:ascii="Book Antiqua" w:hAnsi="Book Antiqua"/>
          <w:lang w:val="es-PR"/>
        </w:rPr>
        <w:t>(as)</w:t>
      </w:r>
      <w:r w:rsidRPr="0091349A">
        <w:rPr>
          <w:rFonts w:ascii="Book Antiqua" w:hAnsi="Book Antiqua"/>
          <w:lang w:val="es-PR"/>
        </w:rPr>
        <w:t xml:space="preserve"> </w:t>
      </w:r>
      <w:r>
        <w:rPr>
          <w:rFonts w:ascii="Book Antiqua" w:hAnsi="Book Antiqua"/>
          <w:lang w:val="es-PR"/>
        </w:rPr>
        <w:t xml:space="preserve">son </w:t>
      </w:r>
      <w:r w:rsidRPr="0091349A">
        <w:rPr>
          <w:rFonts w:ascii="Book Antiqua" w:hAnsi="Book Antiqua"/>
          <w:lang w:val="es-PR"/>
        </w:rPr>
        <w:t xml:space="preserve">hombres y mujeres que han prestado servicio (incluso por poco tiempo), pero que actualmente no están en servicio activo en el </w:t>
      </w:r>
      <w:r w:rsidRPr="0091349A">
        <w:rPr>
          <w:rFonts w:ascii="Book Antiqua" w:hAnsi="Book Antiqua"/>
          <w:i/>
          <w:lang w:val="es-PR"/>
        </w:rPr>
        <w:t xml:space="preserve">U.S. </w:t>
      </w:r>
      <w:proofErr w:type="spellStart"/>
      <w:r w:rsidRPr="0091349A">
        <w:rPr>
          <w:rFonts w:ascii="Book Antiqua" w:hAnsi="Book Antiqua"/>
          <w:i/>
          <w:lang w:val="es-PR"/>
        </w:rPr>
        <w:t>Army</w:t>
      </w:r>
      <w:proofErr w:type="spellEnd"/>
      <w:r w:rsidRPr="0091349A">
        <w:rPr>
          <w:rFonts w:ascii="Book Antiqua" w:hAnsi="Book Antiqua"/>
          <w:lang w:val="es-PR"/>
        </w:rPr>
        <w:t xml:space="preserve"> (Ejercito), </w:t>
      </w:r>
      <w:proofErr w:type="spellStart"/>
      <w:r w:rsidRPr="0091349A">
        <w:rPr>
          <w:rFonts w:ascii="Book Antiqua" w:hAnsi="Book Antiqua"/>
          <w:i/>
          <w:lang w:val="es-PR"/>
        </w:rPr>
        <w:t>Navy</w:t>
      </w:r>
      <w:proofErr w:type="spellEnd"/>
      <w:r w:rsidRPr="00A846AC">
        <w:rPr>
          <w:rFonts w:ascii="Book Antiqua" w:hAnsi="Book Antiqua"/>
          <w:lang w:val="es-PR"/>
        </w:rPr>
        <w:t xml:space="preserve">, </w:t>
      </w:r>
      <w:r w:rsidRPr="0091349A">
        <w:rPr>
          <w:rFonts w:ascii="Book Antiqua" w:hAnsi="Book Antiqua"/>
          <w:i/>
          <w:lang w:val="es-PR"/>
        </w:rPr>
        <w:t xml:space="preserve">Air </w:t>
      </w:r>
      <w:proofErr w:type="spellStart"/>
      <w:r w:rsidRPr="0091349A">
        <w:rPr>
          <w:rFonts w:ascii="Book Antiqua" w:hAnsi="Book Antiqua"/>
          <w:i/>
          <w:lang w:val="es-PR"/>
        </w:rPr>
        <w:t>Force</w:t>
      </w:r>
      <w:proofErr w:type="spellEnd"/>
      <w:r w:rsidRPr="0091349A">
        <w:rPr>
          <w:rFonts w:ascii="Book Antiqua" w:hAnsi="Book Antiqua"/>
          <w:lang w:val="es-PR"/>
        </w:rPr>
        <w:t xml:space="preserve">, </w:t>
      </w:r>
      <w:r w:rsidRPr="0091349A">
        <w:rPr>
          <w:rFonts w:ascii="Book Antiqua" w:hAnsi="Book Antiqua"/>
          <w:i/>
          <w:lang w:val="es-PR"/>
        </w:rPr>
        <w:t>Marine Corps</w:t>
      </w:r>
      <w:r w:rsidRPr="0091349A">
        <w:rPr>
          <w:rFonts w:ascii="Book Antiqua" w:hAnsi="Book Antiqua"/>
          <w:lang w:val="es-PR"/>
        </w:rPr>
        <w:t xml:space="preserve">, o </w:t>
      </w:r>
      <w:proofErr w:type="spellStart"/>
      <w:r w:rsidRPr="0091349A">
        <w:rPr>
          <w:rFonts w:ascii="Book Antiqua" w:hAnsi="Book Antiqua"/>
          <w:i/>
          <w:lang w:val="es-PR"/>
        </w:rPr>
        <w:t>Coast</w:t>
      </w:r>
      <w:proofErr w:type="spellEnd"/>
      <w:r w:rsidRPr="0091349A">
        <w:rPr>
          <w:rFonts w:ascii="Book Antiqua" w:hAnsi="Book Antiqua"/>
          <w:i/>
          <w:lang w:val="es-PR"/>
        </w:rPr>
        <w:t xml:space="preserve"> </w:t>
      </w:r>
      <w:proofErr w:type="spellStart"/>
      <w:r w:rsidRPr="0091349A">
        <w:rPr>
          <w:rFonts w:ascii="Book Antiqua" w:hAnsi="Book Antiqua"/>
          <w:i/>
          <w:lang w:val="es-PR"/>
        </w:rPr>
        <w:t>Guard</w:t>
      </w:r>
      <w:proofErr w:type="spellEnd"/>
      <w:r w:rsidRPr="0091349A">
        <w:rPr>
          <w:rFonts w:ascii="Book Antiqua" w:hAnsi="Book Antiqua"/>
          <w:lang w:val="es-PR"/>
        </w:rPr>
        <w:t xml:space="preserve"> (Guardia Costera), o prestaron servicio en el </w:t>
      </w:r>
      <w:r w:rsidRPr="0091349A">
        <w:rPr>
          <w:rFonts w:ascii="Book Antiqua" w:hAnsi="Book Antiqua"/>
          <w:i/>
          <w:lang w:val="es-PR"/>
        </w:rPr>
        <w:t>U.S. Merchant Marine</w:t>
      </w:r>
      <w:r w:rsidRPr="0091349A">
        <w:rPr>
          <w:rFonts w:ascii="Book Antiqua" w:hAnsi="Book Antiqua"/>
          <w:lang w:val="es-PR"/>
        </w:rPr>
        <w:t xml:space="preserve"> durante la Segunda Guerra Mundial. Las personas que sirvieron en la Guardia Nacional o en las Reservas se clasifican como veteranos</w:t>
      </w:r>
      <w:r w:rsidR="00A205B4">
        <w:rPr>
          <w:rFonts w:ascii="Book Antiqua" w:hAnsi="Book Antiqua"/>
          <w:lang w:val="es-PR"/>
        </w:rPr>
        <w:t>(as)</w:t>
      </w:r>
      <w:r w:rsidRPr="0091349A">
        <w:rPr>
          <w:rFonts w:ascii="Book Antiqua" w:hAnsi="Book Antiqua"/>
          <w:lang w:val="es-PR"/>
        </w:rPr>
        <w:t xml:space="preserve"> solo si alguna vez fueron llamados u ordenados al servicio activo, sin contar los 4-6 meses para el entrenamiento inicial o los campamentos de verano anuales. Todos los demás civiles se cl</w:t>
      </w:r>
      <w:r>
        <w:rPr>
          <w:rFonts w:ascii="Book Antiqua" w:hAnsi="Book Antiqua"/>
          <w:lang w:val="es-PR"/>
        </w:rPr>
        <w:t>asifican como no veteranos</w:t>
      </w:r>
      <w:r w:rsidR="00A205B4">
        <w:rPr>
          <w:rFonts w:ascii="Book Antiqua" w:hAnsi="Book Antiqua"/>
          <w:lang w:val="es-PR"/>
        </w:rPr>
        <w:t>(as)</w:t>
      </w:r>
      <w:r>
        <w:rPr>
          <w:rFonts w:ascii="Book Antiqua" w:hAnsi="Book Antiqua"/>
          <w:lang w:val="es-PR"/>
        </w:rPr>
        <w:t>. La O</w:t>
      </w:r>
      <w:r w:rsidRPr="0091349A">
        <w:rPr>
          <w:rFonts w:ascii="Book Antiqua" w:hAnsi="Book Antiqua"/>
          <w:lang w:val="es-PR"/>
        </w:rPr>
        <w:t>ficina del Censo explica que bien es posible que los jóvenes de 17 años sean veteranos de las Fuerzas Armadas, las estadísticas de datos de ACS (por siglas en inglés,</w:t>
      </w:r>
      <w:r w:rsidRPr="0091349A">
        <w:rPr>
          <w:lang w:val="es-PR"/>
        </w:rPr>
        <w:t xml:space="preserve"> </w:t>
      </w:r>
      <w:r w:rsidRPr="005524C9">
        <w:rPr>
          <w:rFonts w:ascii="Book Antiqua" w:hAnsi="Book Antiqua"/>
          <w:i/>
          <w:lang w:val="es-PR"/>
        </w:rPr>
        <w:t xml:space="preserve">American </w:t>
      </w:r>
      <w:proofErr w:type="spellStart"/>
      <w:r w:rsidRPr="005524C9">
        <w:rPr>
          <w:rFonts w:ascii="Book Antiqua" w:hAnsi="Book Antiqua"/>
          <w:i/>
          <w:lang w:val="es-PR"/>
        </w:rPr>
        <w:t>Community</w:t>
      </w:r>
      <w:proofErr w:type="spellEnd"/>
      <w:r w:rsidRPr="005524C9">
        <w:rPr>
          <w:rFonts w:ascii="Book Antiqua" w:hAnsi="Book Antiqua"/>
          <w:i/>
          <w:lang w:val="es-PR"/>
        </w:rPr>
        <w:t xml:space="preserve"> </w:t>
      </w:r>
      <w:proofErr w:type="spellStart"/>
      <w:r w:rsidRPr="005524C9">
        <w:rPr>
          <w:rFonts w:ascii="Book Antiqua" w:hAnsi="Book Antiqua"/>
          <w:i/>
          <w:lang w:val="es-PR"/>
        </w:rPr>
        <w:t>Survey</w:t>
      </w:r>
      <w:proofErr w:type="spellEnd"/>
      <w:r w:rsidRPr="0091349A">
        <w:rPr>
          <w:rFonts w:ascii="Book Antiqua" w:hAnsi="Book Antiqua"/>
          <w:lang w:val="es-PR"/>
        </w:rPr>
        <w:t xml:space="preserve"> (ACS)) están restringid</w:t>
      </w:r>
      <w:r w:rsidR="00FC539A">
        <w:rPr>
          <w:rFonts w:ascii="Book Antiqua" w:hAnsi="Book Antiqua"/>
          <w:lang w:val="es-PR"/>
        </w:rPr>
        <w:t>a</w:t>
      </w:r>
      <w:r w:rsidRPr="0091349A">
        <w:rPr>
          <w:rFonts w:ascii="Book Antiqua" w:hAnsi="Book Antiqua"/>
          <w:lang w:val="es-PR"/>
        </w:rPr>
        <w:t xml:space="preserve">s a la población de 18 años o más. Ante esto, se desprende de la reciente </w:t>
      </w:r>
      <w:r w:rsidRPr="0091349A">
        <w:rPr>
          <w:rFonts w:ascii="Book Antiqua" w:hAnsi="Book Antiqua"/>
          <w:lang w:val="es-PR"/>
        </w:rPr>
        <w:lastRenderedPageBreak/>
        <w:t>estadística</w:t>
      </w:r>
      <w:r w:rsidRPr="0091349A">
        <w:rPr>
          <w:lang w:val="es-PR"/>
        </w:rPr>
        <w:t xml:space="preserve"> </w:t>
      </w:r>
      <w:r w:rsidRPr="0091349A">
        <w:rPr>
          <w:rFonts w:ascii="Book Antiqua" w:hAnsi="Book Antiqua"/>
          <w:lang w:val="es-PR"/>
        </w:rPr>
        <w:t>de ACS en conjunto con el</w:t>
      </w:r>
      <w:r w:rsidRPr="0091349A">
        <w:rPr>
          <w:lang w:val="es-PR"/>
        </w:rPr>
        <w:t xml:space="preserve"> </w:t>
      </w:r>
      <w:r w:rsidRPr="0091349A">
        <w:rPr>
          <w:rFonts w:ascii="Book Antiqua" w:hAnsi="Book Antiqua"/>
          <w:lang w:val="es-PR"/>
        </w:rPr>
        <w:t>SDC-PR</w:t>
      </w:r>
      <w:r w:rsidRPr="0091349A">
        <w:rPr>
          <w:rStyle w:val="FootnoteReference"/>
          <w:rFonts w:ascii="Book Antiqua" w:hAnsi="Book Antiqua"/>
          <w:lang w:val="es-PR"/>
        </w:rPr>
        <w:footnoteReference w:id="1"/>
      </w:r>
      <w:r w:rsidRPr="0091349A">
        <w:rPr>
          <w:rFonts w:ascii="Book Antiqua" w:hAnsi="Book Antiqua"/>
          <w:lang w:val="es-PR"/>
        </w:rPr>
        <w:t xml:space="preserve"> (</w:t>
      </w:r>
      <w:proofErr w:type="spellStart"/>
      <w:r w:rsidRPr="005524C9">
        <w:rPr>
          <w:rFonts w:ascii="Book Antiqua" w:hAnsi="Book Antiqua"/>
          <w:i/>
          <w:lang w:val="es-PR"/>
        </w:rPr>
        <w:t>State</w:t>
      </w:r>
      <w:proofErr w:type="spellEnd"/>
      <w:r w:rsidRPr="005524C9">
        <w:rPr>
          <w:rFonts w:ascii="Book Antiqua" w:hAnsi="Book Antiqua"/>
          <w:i/>
          <w:lang w:val="es-PR"/>
        </w:rPr>
        <w:t xml:space="preserve"> Data Center – </w:t>
      </w:r>
      <w:proofErr w:type="spellStart"/>
      <w:r w:rsidRPr="005524C9">
        <w:rPr>
          <w:rFonts w:ascii="Book Antiqua" w:hAnsi="Book Antiqua"/>
          <w:i/>
          <w:lang w:val="es-PR"/>
        </w:rPr>
        <w:t>Census</w:t>
      </w:r>
      <w:proofErr w:type="spellEnd"/>
      <w:r w:rsidRPr="005524C9">
        <w:rPr>
          <w:rFonts w:ascii="Book Antiqua" w:hAnsi="Book Antiqua"/>
          <w:i/>
          <w:lang w:val="es-PR"/>
        </w:rPr>
        <w:t xml:space="preserve"> Puerto Rico</w:t>
      </w:r>
      <w:r w:rsidRPr="0091349A">
        <w:rPr>
          <w:rFonts w:ascii="Book Antiqua" w:hAnsi="Book Antiqua"/>
          <w:lang w:val="es-PR"/>
        </w:rPr>
        <w:t>) que en Puerto Rico</w:t>
      </w:r>
      <w:r>
        <w:rPr>
          <w:rFonts w:ascii="Book Antiqua" w:hAnsi="Book Antiqua"/>
          <w:lang w:val="es-PR"/>
        </w:rPr>
        <w:t xml:space="preserve"> (estadísticas del año 2019)</w:t>
      </w:r>
      <w:r w:rsidRPr="0091349A">
        <w:rPr>
          <w:rFonts w:ascii="Book Antiqua" w:hAnsi="Book Antiqua"/>
          <w:lang w:val="es-PR"/>
        </w:rPr>
        <w:t xml:space="preserve">: </w:t>
      </w:r>
    </w:p>
    <w:p w14:paraId="207A8293" w14:textId="1E942EA2" w:rsidR="00F56DAE" w:rsidRPr="0091349A" w:rsidRDefault="00F56DAE" w:rsidP="00F56DAE">
      <w:pPr>
        <w:pStyle w:val="ListParagraph"/>
        <w:numPr>
          <w:ilvl w:val="0"/>
          <w:numId w:val="2"/>
        </w:numPr>
        <w:jc w:val="both"/>
        <w:rPr>
          <w:rFonts w:ascii="Book Antiqua" w:hAnsi="Book Antiqua"/>
          <w:lang w:val="es-PR"/>
        </w:rPr>
      </w:pPr>
      <w:r w:rsidRPr="0091349A">
        <w:rPr>
          <w:rFonts w:ascii="Book Antiqua" w:hAnsi="Book Antiqua"/>
          <w:lang w:val="es-PR"/>
        </w:rPr>
        <w:t>El 3.1% (83,641) de la población civil de 18 años o más en Puerto Rico son veteranos</w:t>
      </w:r>
      <w:r w:rsidR="006429C6">
        <w:rPr>
          <w:rFonts w:ascii="Book Antiqua" w:hAnsi="Book Antiqua"/>
          <w:lang w:val="es-PR"/>
        </w:rPr>
        <w:t>(as)</w:t>
      </w:r>
      <w:r w:rsidRPr="0091349A">
        <w:rPr>
          <w:rFonts w:ascii="Book Antiqua" w:hAnsi="Book Antiqua"/>
          <w:lang w:val="es-PR"/>
        </w:rPr>
        <w:t>.</w:t>
      </w:r>
    </w:p>
    <w:p w14:paraId="16EFF269" w14:textId="22BE31B4" w:rsidR="00F56DAE" w:rsidRPr="0091349A" w:rsidRDefault="00F56DAE" w:rsidP="00F56DAE">
      <w:pPr>
        <w:pStyle w:val="ListParagraph"/>
        <w:numPr>
          <w:ilvl w:val="0"/>
          <w:numId w:val="2"/>
        </w:numPr>
        <w:jc w:val="both"/>
        <w:rPr>
          <w:rFonts w:ascii="Book Antiqua" w:hAnsi="Book Antiqua"/>
          <w:lang w:val="es-PR"/>
        </w:rPr>
      </w:pPr>
      <w:r w:rsidRPr="0091349A">
        <w:rPr>
          <w:rFonts w:ascii="Book Antiqua" w:hAnsi="Book Antiqua"/>
          <w:lang w:val="es-PR"/>
        </w:rPr>
        <w:t>Se estima que un 32.4% de los veteranos</w:t>
      </w:r>
      <w:r w:rsidR="006429C6">
        <w:rPr>
          <w:rFonts w:ascii="Book Antiqua" w:hAnsi="Book Antiqua"/>
          <w:lang w:val="es-PR"/>
        </w:rPr>
        <w:t>(as)</w:t>
      </w:r>
      <w:r w:rsidRPr="0091349A">
        <w:rPr>
          <w:rFonts w:ascii="Book Antiqua" w:hAnsi="Book Antiqua"/>
          <w:lang w:val="es-PR"/>
        </w:rPr>
        <w:t xml:space="preserve"> poseen educación alcanzada a nivel de bachillerato.</w:t>
      </w:r>
    </w:p>
    <w:p w14:paraId="0E3351AE" w14:textId="77777777" w:rsidR="00F56DAE" w:rsidRPr="0091349A" w:rsidRDefault="00F56DAE" w:rsidP="00F56DAE">
      <w:pPr>
        <w:pStyle w:val="ListParagraph"/>
        <w:numPr>
          <w:ilvl w:val="0"/>
          <w:numId w:val="2"/>
        </w:numPr>
        <w:jc w:val="both"/>
        <w:rPr>
          <w:rFonts w:ascii="Book Antiqua" w:hAnsi="Book Antiqua"/>
          <w:lang w:val="es-PR"/>
        </w:rPr>
      </w:pPr>
      <w:r w:rsidRPr="0091349A">
        <w:rPr>
          <w:rFonts w:ascii="Book Antiqua" w:hAnsi="Book Antiqua"/>
          <w:lang w:val="es-PR"/>
        </w:rPr>
        <w:t>El 18.9% de los veteranos en Puerto Rico posee ingreso bajo el nivel de pobreza.</w:t>
      </w:r>
    </w:p>
    <w:p w14:paraId="61D14824" w14:textId="77777777" w:rsidR="00F56DAE" w:rsidRPr="0091349A" w:rsidRDefault="00F56DAE" w:rsidP="00F56DAE">
      <w:pPr>
        <w:pStyle w:val="ListParagraph"/>
        <w:numPr>
          <w:ilvl w:val="0"/>
          <w:numId w:val="2"/>
        </w:numPr>
        <w:jc w:val="both"/>
        <w:rPr>
          <w:rFonts w:ascii="Book Antiqua" w:hAnsi="Book Antiqua"/>
          <w:lang w:val="es-PR"/>
        </w:rPr>
      </w:pPr>
      <w:r w:rsidRPr="0091349A">
        <w:rPr>
          <w:rFonts w:ascii="Book Antiqua" w:hAnsi="Book Antiqua"/>
          <w:lang w:val="es-PR"/>
        </w:rPr>
        <w:t xml:space="preserve">Existe mayor proporción de féminas veteranas en Estados Unidos que en Puerto Rico. </w:t>
      </w:r>
    </w:p>
    <w:p w14:paraId="12979FE3" w14:textId="4E926C9B" w:rsidR="0023031C" w:rsidRDefault="00F56DAE" w:rsidP="0023031C">
      <w:pPr>
        <w:pStyle w:val="ListParagraph"/>
        <w:numPr>
          <w:ilvl w:val="0"/>
          <w:numId w:val="2"/>
        </w:numPr>
        <w:jc w:val="both"/>
        <w:rPr>
          <w:rFonts w:ascii="Book Antiqua" w:hAnsi="Book Antiqua"/>
          <w:lang w:val="es-PR"/>
        </w:rPr>
      </w:pPr>
      <w:r w:rsidRPr="0091349A">
        <w:rPr>
          <w:rFonts w:ascii="Book Antiqua" w:hAnsi="Book Antiqua"/>
          <w:lang w:val="es-PR"/>
        </w:rPr>
        <w:t>El mayor % de veteranos</w:t>
      </w:r>
      <w:r w:rsidR="006429C6">
        <w:rPr>
          <w:rFonts w:ascii="Book Antiqua" w:hAnsi="Book Antiqua"/>
          <w:lang w:val="es-PR"/>
        </w:rPr>
        <w:t>(as)</w:t>
      </w:r>
      <w:r w:rsidRPr="0091349A">
        <w:rPr>
          <w:rFonts w:ascii="Book Antiqua" w:hAnsi="Book Antiqua"/>
          <w:lang w:val="es-PR"/>
        </w:rPr>
        <w:t xml:space="preserve"> en Puerto Rico son aquellos que sirvieron en el periodo de Vietnam.</w:t>
      </w:r>
    </w:p>
    <w:p w14:paraId="4AAF6B0E" w14:textId="77777777" w:rsidR="0023031C" w:rsidRDefault="0023031C" w:rsidP="0023031C">
      <w:pPr>
        <w:jc w:val="both"/>
        <w:rPr>
          <w:rFonts w:ascii="Book Antiqua" w:hAnsi="Book Antiqua"/>
          <w:lang w:val="es-PR"/>
        </w:rPr>
      </w:pPr>
    </w:p>
    <w:p w14:paraId="75D75CEE" w14:textId="35B09088" w:rsidR="0023031C" w:rsidRPr="005F4943" w:rsidRDefault="005F4943" w:rsidP="0023031C">
      <w:pPr>
        <w:jc w:val="both"/>
        <w:rPr>
          <w:rFonts w:ascii="Book Antiqua" w:hAnsi="Book Antiqua"/>
          <w:u w:val="single"/>
          <w:lang w:val="es-PR"/>
        </w:rPr>
      </w:pPr>
      <w:r w:rsidRPr="005F4943">
        <w:rPr>
          <w:rFonts w:ascii="Book Antiqua" w:hAnsi="Book Antiqua"/>
          <w:u w:val="single"/>
          <w:lang w:val="es-PR"/>
        </w:rPr>
        <w:t xml:space="preserve">Estadísticas </w:t>
      </w:r>
      <w:r w:rsidR="004D49F0">
        <w:rPr>
          <w:rFonts w:ascii="Book Antiqua" w:hAnsi="Book Antiqua"/>
          <w:u w:val="single"/>
          <w:lang w:val="es-PR"/>
        </w:rPr>
        <w:t>d</w:t>
      </w:r>
      <w:r w:rsidR="00CA54AE">
        <w:rPr>
          <w:rFonts w:ascii="Book Antiqua" w:hAnsi="Book Antiqua"/>
          <w:u w:val="single"/>
          <w:lang w:val="es-PR"/>
        </w:rPr>
        <w:t>e</w:t>
      </w:r>
      <w:r w:rsidR="004D49F0">
        <w:rPr>
          <w:rFonts w:ascii="Book Antiqua" w:hAnsi="Book Antiqua"/>
          <w:u w:val="single"/>
          <w:lang w:val="es-PR"/>
        </w:rPr>
        <w:t>l</w:t>
      </w:r>
      <w:r w:rsidR="00CA54AE">
        <w:rPr>
          <w:rFonts w:ascii="Book Antiqua" w:hAnsi="Book Antiqua"/>
          <w:u w:val="single"/>
          <w:lang w:val="es-PR"/>
        </w:rPr>
        <w:t xml:space="preserve"> </w:t>
      </w:r>
      <w:r w:rsidRPr="005F4943">
        <w:rPr>
          <w:rFonts w:ascii="Book Antiqua" w:hAnsi="Book Antiqua"/>
          <w:u w:val="single"/>
          <w:lang w:val="es-PR"/>
        </w:rPr>
        <w:t>impacto de los</w:t>
      </w:r>
      <w:r w:rsidR="00CA54AE">
        <w:rPr>
          <w:rFonts w:ascii="Book Antiqua" w:hAnsi="Book Antiqua"/>
          <w:u w:val="single"/>
          <w:lang w:val="es-PR"/>
        </w:rPr>
        <w:t>(as)</w:t>
      </w:r>
      <w:r w:rsidRPr="005F4943">
        <w:rPr>
          <w:rFonts w:ascii="Book Antiqua" w:hAnsi="Book Antiqua"/>
          <w:u w:val="single"/>
          <w:lang w:val="es-PR"/>
        </w:rPr>
        <w:t xml:space="preserve"> Veteranos</w:t>
      </w:r>
      <w:r w:rsidR="005E7C51">
        <w:rPr>
          <w:rFonts w:ascii="Book Antiqua" w:hAnsi="Book Antiqua"/>
          <w:u w:val="single"/>
          <w:lang w:val="es-PR"/>
        </w:rPr>
        <w:t>(as)</w:t>
      </w:r>
      <w:r w:rsidRPr="005F4943">
        <w:rPr>
          <w:rFonts w:ascii="Book Antiqua" w:hAnsi="Book Antiqua"/>
          <w:u w:val="single"/>
          <w:lang w:val="es-PR"/>
        </w:rPr>
        <w:t xml:space="preserve"> </w:t>
      </w:r>
      <w:r w:rsidR="00D3059F">
        <w:rPr>
          <w:rFonts w:ascii="Book Antiqua" w:hAnsi="Book Antiqua"/>
          <w:u w:val="single"/>
          <w:lang w:val="es-PR"/>
        </w:rPr>
        <w:t>en la economía de P</w:t>
      </w:r>
      <w:r w:rsidR="00C34EEC">
        <w:rPr>
          <w:rFonts w:ascii="Book Antiqua" w:hAnsi="Book Antiqua"/>
          <w:u w:val="single"/>
          <w:lang w:val="es-PR"/>
        </w:rPr>
        <w:t>uerto Rico</w:t>
      </w:r>
    </w:p>
    <w:p w14:paraId="290E8B85" w14:textId="77777777" w:rsidR="00374E91" w:rsidRDefault="00A343AE" w:rsidP="00B67CFF">
      <w:pPr>
        <w:spacing w:before="120" w:after="120"/>
        <w:ind w:firstLine="360"/>
        <w:jc w:val="both"/>
        <w:rPr>
          <w:rFonts w:ascii="Book Antiqua" w:hAnsi="Book Antiqua"/>
          <w:lang w:val="es-ES_tradnl"/>
        </w:rPr>
      </w:pPr>
      <w:r>
        <w:rPr>
          <w:rFonts w:ascii="Book Antiqua" w:hAnsi="Book Antiqua"/>
          <w:lang w:val="es-PR"/>
        </w:rPr>
        <w:t xml:space="preserve">En un memorial explicativo de la Oficina del Procurador del Veterano </w:t>
      </w:r>
      <w:r w:rsidR="00CC2627">
        <w:rPr>
          <w:rFonts w:ascii="Book Antiqua" w:hAnsi="Book Antiqua"/>
          <w:lang w:val="es-PR"/>
        </w:rPr>
        <w:t>de Puerto Rico</w:t>
      </w:r>
      <w:r w:rsidR="00B67CFF">
        <w:rPr>
          <w:rFonts w:ascii="Book Antiqua" w:hAnsi="Book Antiqua"/>
          <w:lang w:val="es-PR"/>
        </w:rPr>
        <w:t xml:space="preserve"> (en adelante la OPV)</w:t>
      </w:r>
      <w:r w:rsidR="00CC2627">
        <w:rPr>
          <w:rFonts w:ascii="Book Antiqua" w:hAnsi="Book Antiqua"/>
          <w:lang w:val="es-PR"/>
        </w:rPr>
        <w:t xml:space="preserve"> </w:t>
      </w:r>
      <w:r>
        <w:rPr>
          <w:rFonts w:ascii="Book Antiqua" w:hAnsi="Book Antiqua"/>
          <w:lang w:val="es-PR"/>
        </w:rPr>
        <w:t xml:space="preserve">sobre la evaluación de la R. de la C. 719 </w:t>
      </w:r>
      <w:r w:rsidR="00CC2627">
        <w:rPr>
          <w:rFonts w:ascii="Book Antiqua" w:hAnsi="Book Antiqua"/>
          <w:lang w:val="es-PR"/>
        </w:rPr>
        <w:t>establecen que, h</w:t>
      </w:r>
      <w:r w:rsidR="00F55050">
        <w:rPr>
          <w:rFonts w:ascii="Book Antiqua" w:hAnsi="Book Antiqua"/>
          <w:lang w:val="es-PR"/>
        </w:rPr>
        <w:t>asta el</w:t>
      </w:r>
      <w:r w:rsidR="00D57C58" w:rsidRPr="00D57C58">
        <w:rPr>
          <w:rFonts w:ascii="Book Antiqua" w:hAnsi="Book Antiqua"/>
          <w:lang w:val="es-ES_tradnl"/>
        </w:rPr>
        <w:t xml:space="preserve"> 30 de septiembre de 2020, el Departamento de Asuntos de Veteranos Federal (DVA, por sus siglas en inglés) estimó la población de veteranos(as) en Puerto Rico en aproximadamente 69,493 personas. Dicho estimado solamente consideró a aquellos veteranos(as) residentes en Puerto Rico y que disfrutaban de algún tipo de beneficio o recibían algún servicio de parte del DVA.</w:t>
      </w:r>
      <w:r w:rsidR="0058348A">
        <w:rPr>
          <w:rFonts w:ascii="Book Antiqua" w:hAnsi="Book Antiqua"/>
          <w:lang w:val="es-ES_tradnl"/>
        </w:rPr>
        <w:t xml:space="preserve"> </w:t>
      </w:r>
      <w:r w:rsidR="0058348A" w:rsidRPr="0058348A">
        <w:rPr>
          <w:rFonts w:ascii="Book Antiqua" w:hAnsi="Book Antiqua"/>
          <w:lang w:val="es-ES_tradnl"/>
        </w:rPr>
        <w:t>Conforme a la información obtenida del DVA</w:t>
      </w:r>
      <w:r w:rsidR="00DF684C">
        <w:rPr>
          <w:rStyle w:val="FootnoteReference"/>
          <w:rFonts w:ascii="Book Antiqua" w:hAnsi="Book Antiqua"/>
          <w:lang w:val="es-ES_tradnl"/>
        </w:rPr>
        <w:footnoteReference w:id="2"/>
      </w:r>
      <w:r w:rsidR="0058348A" w:rsidRPr="0058348A">
        <w:rPr>
          <w:rFonts w:ascii="Book Antiqua" w:hAnsi="Book Antiqua"/>
          <w:lang w:val="es-ES_tradnl"/>
        </w:rPr>
        <w:t xml:space="preserve">, dos terceras (2/3) partes de todos(as) los veteranos(as) puertorriqueños(as) residen en los Estados Unidos, no en Puerto Rico, lo que demuestra que existe una marcada tendencia de nuestros(as) veteranos(as) a mudarse a otros estados de los Estados Unidos y no en Puerto Rico. </w:t>
      </w:r>
    </w:p>
    <w:p w14:paraId="61E51053" w14:textId="0F96D8F9" w:rsidR="00957A98" w:rsidRDefault="0058348A" w:rsidP="00B67CFF">
      <w:pPr>
        <w:spacing w:before="120" w:after="120"/>
        <w:ind w:firstLine="360"/>
        <w:jc w:val="both"/>
        <w:rPr>
          <w:rFonts w:ascii="Book Antiqua" w:hAnsi="Book Antiqua"/>
          <w:lang w:val="es-ES_tradnl"/>
        </w:rPr>
      </w:pPr>
      <w:r w:rsidRPr="0058348A">
        <w:rPr>
          <w:rFonts w:ascii="Book Antiqua" w:hAnsi="Book Antiqua"/>
          <w:lang w:val="es-ES_tradnl"/>
        </w:rPr>
        <w:t xml:space="preserve">A nivel de todos los Estados Unidos, incluyendo a Puerto Rico, </w:t>
      </w:r>
      <w:r w:rsidR="00E14D68">
        <w:rPr>
          <w:rFonts w:ascii="Book Antiqua" w:hAnsi="Book Antiqua"/>
          <w:lang w:val="es-ES_tradnl"/>
        </w:rPr>
        <w:t xml:space="preserve">según la Oficina del Procurador del Veterano establece que </w:t>
      </w:r>
      <w:r w:rsidRPr="0058348A">
        <w:rPr>
          <w:rFonts w:ascii="Book Antiqua" w:hAnsi="Book Antiqua"/>
          <w:lang w:val="es-ES_tradnl"/>
        </w:rPr>
        <w:t>la tendencia de los(as) veteranos(as) ha sido a mudarse, principalmente a las siguientes jurisdicciones: Alaska, Guam, Texas, Georgia, North Carolina, South Carolina, Virginia, Arizona, Nevada, Utah y Idaho, entre otros lugares</w:t>
      </w:r>
      <w:r w:rsidR="00BB00C0">
        <w:rPr>
          <w:rFonts w:ascii="Book Antiqua" w:hAnsi="Book Antiqua"/>
          <w:lang w:val="es-ES_tradnl"/>
        </w:rPr>
        <w:t>.</w:t>
      </w:r>
      <w:r w:rsidR="004345A5">
        <w:rPr>
          <w:rFonts w:ascii="Book Antiqua" w:hAnsi="Book Antiqua"/>
          <w:lang w:val="es-ES_tradnl"/>
        </w:rPr>
        <w:t xml:space="preserve"> </w:t>
      </w:r>
      <w:r w:rsidR="004345A5" w:rsidRPr="004345A5">
        <w:rPr>
          <w:rFonts w:ascii="Book Antiqua" w:hAnsi="Book Antiqua"/>
          <w:lang w:val="es-ES_tradnl"/>
        </w:rPr>
        <w:t xml:space="preserve">Nuestros veteranos(as) y exmilitares jubilados(as), en su inmensa mayoría, consideran que Puerto Rico no es una jurisdicción amigable para los veteranos(as) </w:t>
      </w:r>
      <w:r w:rsidR="004345A5" w:rsidRPr="004345A5">
        <w:rPr>
          <w:rFonts w:ascii="Book Antiqua" w:hAnsi="Book Antiqua"/>
          <w:i/>
          <w:iCs/>
          <w:lang w:val="es-ES_tradnl"/>
        </w:rPr>
        <w:t>(</w:t>
      </w:r>
      <w:proofErr w:type="spellStart"/>
      <w:r w:rsidR="004345A5" w:rsidRPr="004345A5">
        <w:rPr>
          <w:rFonts w:ascii="Book Antiqua" w:hAnsi="Book Antiqua"/>
          <w:i/>
          <w:iCs/>
          <w:lang w:val="es-ES_tradnl"/>
        </w:rPr>
        <w:t>Veteran's</w:t>
      </w:r>
      <w:proofErr w:type="spellEnd"/>
      <w:r w:rsidR="004345A5" w:rsidRPr="004345A5">
        <w:rPr>
          <w:rFonts w:ascii="Book Antiqua" w:hAnsi="Book Antiqua"/>
          <w:i/>
          <w:iCs/>
          <w:lang w:val="es-ES_tradnl"/>
        </w:rPr>
        <w:t xml:space="preserve"> </w:t>
      </w:r>
      <w:proofErr w:type="spellStart"/>
      <w:r w:rsidR="004345A5" w:rsidRPr="004345A5">
        <w:rPr>
          <w:rFonts w:ascii="Book Antiqua" w:hAnsi="Book Antiqua"/>
          <w:i/>
          <w:iCs/>
          <w:lang w:val="es-ES_tradnl"/>
        </w:rPr>
        <w:t>Friendly</w:t>
      </w:r>
      <w:proofErr w:type="spellEnd"/>
      <w:r w:rsidR="004345A5" w:rsidRPr="004345A5">
        <w:rPr>
          <w:rFonts w:ascii="Book Antiqua" w:hAnsi="Book Antiqua"/>
          <w:i/>
          <w:iCs/>
          <w:lang w:val="es-ES_tradnl"/>
        </w:rPr>
        <w:t>).</w:t>
      </w:r>
      <w:r w:rsidR="004345A5" w:rsidRPr="004345A5">
        <w:rPr>
          <w:rFonts w:ascii="Book Antiqua" w:hAnsi="Book Antiqua"/>
          <w:lang w:val="es-ES_tradnl"/>
        </w:rPr>
        <w:t xml:space="preserve"> </w:t>
      </w:r>
    </w:p>
    <w:p w14:paraId="4473ABD3" w14:textId="18111B8C" w:rsidR="00625F86" w:rsidRDefault="00D57C58" w:rsidP="00625F86">
      <w:pPr>
        <w:spacing w:before="120" w:after="120"/>
        <w:ind w:firstLine="360"/>
        <w:jc w:val="both"/>
        <w:rPr>
          <w:rFonts w:ascii="Book Antiqua" w:hAnsi="Book Antiqua"/>
          <w:lang w:val="es-ES_tradnl"/>
        </w:rPr>
      </w:pPr>
      <w:r w:rsidRPr="00D57C58">
        <w:rPr>
          <w:rFonts w:ascii="Book Antiqua" w:hAnsi="Book Antiqua"/>
          <w:lang w:val="es-ES_tradnl"/>
        </w:rPr>
        <w:t xml:space="preserve"> Por tal motivo, la OPV </w:t>
      </w:r>
      <w:r w:rsidR="00B67CFF">
        <w:rPr>
          <w:rFonts w:ascii="Book Antiqua" w:hAnsi="Book Antiqua"/>
          <w:lang w:val="es-ES_tradnl"/>
        </w:rPr>
        <w:t>estimó en su memorial</w:t>
      </w:r>
      <w:r w:rsidR="00150A6F">
        <w:rPr>
          <w:rFonts w:ascii="Book Antiqua" w:hAnsi="Book Antiqua"/>
          <w:lang w:val="es-ES_tradnl"/>
        </w:rPr>
        <w:t xml:space="preserve"> que</w:t>
      </w:r>
      <w:r w:rsidRPr="00D57C58">
        <w:rPr>
          <w:rFonts w:ascii="Book Antiqua" w:hAnsi="Book Antiqua"/>
          <w:lang w:val="es-ES_tradnl"/>
        </w:rPr>
        <w:t xml:space="preserve"> durante el año fiscal federal que concluyó e</w:t>
      </w:r>
      <w:r w:rsidR="005970E0">
        <w:rPr>
          <w:rFonts w:ascii="Book Antiqua" w:hAnsi="Book Antiqua"/>
          <w:lang w:val="es-ES_tradnl"/>
        </w:rPr>
        <w:t xml:space="preserve">n </w:t>
      </w:r>
      <w:r w:rsidRPr="00D57C58">
        <w:rPr>
          <w:rFonts w:ascii="Book Antiqua" w:hAnsi="Book Antiqua"/>
          <w:lang w:val="es-ES_tradnl"/>
        </w:rPr>
        <w:t>septiembre de 2020, los gastos incurridos en Puerto Rico por el DVA ascendieron a más de $1,815,000,000</w:t>
      </w:r>
      <w:r w:rsidR="00150A6F">
        <w:rPr>
          <w:rFonts w:ascii="Book Antiqua" w:hAnsi="Book Antiqua"/>
          <w:lang w:val="es-ES_tradnl"/>
        </w:rPr>
        <w:t xml:space="preserve">. </w:t>
      </w:r>
      <w:r w:rsidR="00296193" w:rsidRPr="00296193">
        <w:rPr>
          <w:rFonts w:ascii="Book Antiqua" w:hAnsi="Book Antiqua"/>
          <w:lang w:val="es-ES_tradnl"/>
        </w:rPr>
        <w:t xml:space="preserve">Conforme a los parámetros provistos por la Junta de Planificación para computar el impacto que tiene en la economía la inversión en distintas industrias, aproximadamente $1,815,000,000 billones invertidos por el gobierno federal a través del DVA en programas y beneficios para veteranos(as) en Puerto Rico, durante el año fiscal federal que concluyó </w:t>
      </w:r>
      <w:r w:rsidR="005970E0">
        <w:rPr>
          <w:rFonts w:ascii="Book Antiqua" w:hAnsi="Book Antiqua"/>
          <w:lang w:val="es-ES_tradnl"/>
        </w:rPr>
        <w:t xml:space="preserve">en </w:t>
      </w:r>
      <w:r w:rsidR="00296193" w:rsidRPr="00296193">
        <w:rPr>
          <w:rFonts w:ascii="Book Antiqua" w:hAnsi="Book Antiqua"/>
          <w:lang w:val="es-ES_tradnl"/>
        </w:rPr>
        <w:t xml:space="preserve">septiembre de 2020, tuvo un impacto </w:t>
      </w:r>
      <w:r w:rsidR="00296193" w:rsidRPr="001557CF">
        <w:rPr>
          <w:rFonts w:ascii="Book Antiqua" w:hAnsi="Book Antiqua"/>
          <w:lang w:val="es-ES_tradnl"/>
        </w:rPr>
        <w:t>estimado</w:t>
      </w:r>
      <w:r w:rsidR="00296193" w:rsidRPr="00296193">
        <w:rPr>
          <w:rFonts w:ascii="Book Antiqua" w:hAnsi="Book Antiqua"/>
          <w:lang w:val="es-ES_tradnl"/>
        </w:rPr>
        <w:t xml:space="preserve"> en la economía de la </w:t>
      </w:r>
      <w:r w:rsidR="00566B8A">
        <w:rPr>
          <w:rFonts w:ascii="Book Antiqua" w:hAnsi="Book Antiqua"/>
          <w:lang w:val="es-ES_tradnl"/>
        </w:rPr>
        <w:t>I</w:t>
      </w:r>
      <w:r w:rsidR="00296193" w:rsidRPr="00296193">
        <w:rPr>
          <w:rFonts w:ascii="Book Antiqua" w:hAnsi="Book Antiqua"/>
          <w:lang w:val="es-ES_tradnl"/>
        </w:rPr>
        <w:t>sla equivalente a 50,845 empleos, divididos de la siguiente manera: empleos directos (43,581), empleos indirectos (5,447) y empleos inducidos (1,817).</w:t>
      </w:r>
      <w:r w:rsidR="00243BE0">
        <w:rPr>
          <w:rFonts w:ascii="Book Antiqua" w:hAnsi="Book Antiqua"/>
          <w:lang w:val="es-ES_tradnl"/>
        </w:rPr>
        <w:t xml:space="preserve"> </w:t>
      </w:r>
    </w:p>
    <w:p w14:paraId="2E05E6F9" w14:textId="4597721A" w:rsidR="00723F32" w:rsidRDefault="00723F32" w:rsidP="006A2AE0">
      <w:pPr>
        <w:spacing w:before="120" w:after="120"/>
        <w:ind w:firstLine="360"/>
        <w:jc w:val="both"/>
        <w:rPr>
          <w:rFonts w:ascii="Book Antiqua" w:hAnsi="Book Antiqua"/>
          <w:lang w:val="es-ES_tradnl"/>
        </w:rPr>
      </w:pPr>
      <w:r w:rsidRPr="00723F32">
        <w:rPr>
          <w:rFonts w:ascii="Book Antiqua" w:hAnsi="Book Antiqua"/>
          <w:lang w:val="es-ES_tradnl"/>
        </w:rPr>
        <w:t xml:space="preserve">Así las cosas, </w:t>
      </w:r>
      <w:r w:rsidR="00224FA2">
        <w:rPr>
          <w:rFonts w:ascii="Book Antiqua" w:hAnsi="Book Antiqua"/>
          <w:lang w:val="es-ES_tradnl"/>
        </w:rPr>
        <w:t xml:space="preserve">la OPV estableció que </w:t>
      </w:r>
      <w:r w:rsidRPr="00723F32">
        <w:rPr>
          <w:rFonts w:ascii="Book Antiqua" w:hAnsi="Book Antiqua"/>
          <w:lang w:val="es-ES_tradnl"/>
        </w:rPr>
        <w:t xml:space="preserve">para el año fiscal federal que concluyó en el mes de septiembre del 2020, ingresaron a la economía de Puerto Rico, por concepto de pagos de pensiones de jubilación a 24,890 jubilados(as) de las Fuerzas Armadas residentes en la </w:t>
      </w:r>
      <w:r w:rsidR="00FC539A">
        <w:rPr>
          <w:rFonts w:ascii="Book Antiqua" w:hAnsi="Book Antiqua"/>
          <w:lang w:val="es-ES_tradnl"/>
        </w:rPr>
        <w:t>I</w:t>
      </w:r>
      <w:r w:rsidRPr="00723F32">
        <w:rPr>
          <w:rFonts w:ascii="Book Antiqua" w:hAnsi="Book Antiqua"/>
          <w:lang w:val="es-ES_tradnl"/>
        </w:rPr>
        <w:t>sla, aproximadamente $322,188,000</w:t>
      </w:r>
      <w:r w:rsidR="00FC539A">
        <w:rPr>
          <w:rFonts w:ascii="Book Antiqua" w:hAnsi="Book Antiqua"/>
          <w:lang w:val="es-ES_tradnl"/>
        </w:rPr>
        <w:t>.00</w:t>
      </w:r>
      <w:r w:rsidRPr="00723F32">
        <w:rPr>
          <w:rFonts w:ascii="Book Antiqua" w:hAnsi="Book Antiqua"/>
          <w:lang w:val="es-ES_tradnl"/>
        </w:rPr>
        <w:t xml:space="preserve"> en fondos federales por dicho </w:t>
      </w:r>
      <w:r w:rsidR="006A2AE0">
        <w:rPr>
          <w:rFonts w:ascii="Book Antiqua" w:hAnsi="Book Antiqua"/>
          <w:lang w:val="es-ES_tradnl"/>
        </w:rPr>
        <w:t xml:space="preserve">concepto. </w:t>
      </w:r>
      <w:r w:rsidRPr="00723F32">
        <w:rPr>
          <w:rFonts w:ascii="Book Antiqua" w:hAnsi="Book Antiqua"/>
          <w:lang w:val="es-ES_tradnl"/>
        </w:rPr>
        <w:t>Mientras que en el caso de los 4,488 sobrevivientes de jubilados(as) fallecidos(as) de las Fuerzas Armadas de los Estados Unidos que residían en Puerto Rico, ingresaron aproximadamente $37,049,856</w:t>
      </w:r>
      <w:r w:rsidR="00FC539A">
        <w:rPr>
          <w:rFonts w:ascii="Book Antiqua" w:hAnsi="Book Antiqua"/>
          <w:lang w:val="es-ES_tradnl"/>
        </w:rPr>
        <w:t>.00</w:t>
      </w:r>
      <w:r w:rsidRPr="00723F32">
        <w:rPr>
          <w:rFonts w:ascii="Book Antiqua" w:hAnsi="Book Antiqua"/>
          <w:lang w:val="es-ES_tradnl"/>
        </w:rPr>
        <w:t xml:space="preserve"> para ese mismo año </w:t>
      </w:r>
      <w:r w:rsidR="006A2AE0" w:rsidRPr="00723F32">
        <w:rPr>
          <w:rFonts w:ascii="Book Antiqua" w:hAnsi="Book Antiqua"/>
          <w:lang w:val="es-ES_tradnl"/>
        </w:rPr>
        <w:t>fiscal</w:t>
      </w:r>
      <w:r w:rsidRPr="00723F32">
        <w:rPr>
          <w:rFonts w:ascii="Book Antiqua" w:hAnsi="Book Antiqua"/>
          <w:lang w:val="es-ES_tradnl"/>
        </w:rPr>
        <w:t xml:space="preserve"> federal, por concepto del </w:t>
      </w:r>
      <w:proofErr w:type="spellStart"/>
      <w:r w:rsidRPr="006A2AE0">
        <w:rPr>
          <w:rFonts w:ascii="Book Antiqua" w:hAnsi="Book Antiqua"/>
          <w:i/>
          <w:iCs/>
          <w:lang w:val="es-ES_tradnl"/>
        </w:rPr>
        <w:t>Retired</w:t>
      </w:r>
      <w:proofErr w:type="spellEnd"/>
      <w:r w:rsidRPr="006A2AE0">
        <w:rPr>
          <w:rFonts w:ascii="Book Antiqua" w:hAnsi="Book Antiqua"/>
          <w:i/>
          <w:iCs/>
          <w:lang w:val="es-ES_tradnl"/>
        </w:rPr>
        <w:t xml:space="preserve"> </w:t>
      </w:r>
      <w:proofErr w:type="spellStart"/>
      <w:r w:rsidRPr="006A2AE0">
        <w:rPr>
          <w:rFonts w:ascii="Book Antiqua" w:hAnsi="Book Antiqua"/>
          <w:i/>
          <w:iCs/>
          <w:lang w:val="es-ES_tradnl"/>
        </w:rPr>
        <w:t>Serviceman's</w:t>
      </w:r>
      <w:proofErr w:type="spellEnd"/>
      <w:r w:rsidRPr="006A2AE0">
        <w:rPr>
          <w:rFonts w:ascii="Book Antiqua" w:hAnsi="Book Antiqua"/>
          <w:i/>
          <w:iCs/>
          <w:lang w:val="es-ES_tradnl"/>
        </w:rPr>
        <w:t xml:space="preserve"> </w:t>
      </w:r>
      <w:proofErr w:type="spellStart"/>
      <w:r w:rsidRPr="006A2AE0">
        <w:rPr>
          <w:rFonts w:ascii="Book Antiqua" w:hAnsi="Book Antiqua"/>
          <w:i/>
          <w:iCs/>
          <w:lang w:val="es-ES_tradnl"/>
        </w:rPr>
        <w:t>Family</w:t>
      </w:r>
      <w:proofErr w:type="spellEnd"/>
      <w:r w:rsidRPr="006A2AE0">
        <w:rPr>
          <w:rFonts w:ascii="Book Antiqua" w:hAnsi="Book Antiqua"/>
          <w:i/>
          <w:iCs/>
          <w:lang w:val="es-ES_tradnl"/>
        </w:rPr>
        <w:t xml:space="preserve"> </w:t>
      </w:r>
      <w:proofErr w:type="spellStart"/>
      <w:r w:rsidRPr="006A2AE0">
        <w:rPr>
          <w:rFonts w:ascii="Book Antiqua" w:hAnsi="Book Antiqua"/>
          <w:i/>
          <w:iCs/>
          <w:lang w:val="es-ES_tradnl"/>
        </w:rPr>
        <w:t>Protection</w:t>
      </w:r>
      <w:proofErr w:type="spellEnd"/>
      <w:r w:rsidRPr="006A2AE0">
        <w:rPr>
          <w:rFonts w:ascii="Book Antiqua" w:hAnsi="Book Antiqua"/>
          <w:i/>
          <w:iCs/>
          <w:lang w:val="es-ES_tradnl"/>
        </w:rPr>
        <w:t xml:space="preserve"> Plan (RSFPP) </w:t>
      </w:r>
      <w:r w:rsidRPr="00723F32">
        <w:rPr>
          <w:rFonts w:ascii="Book Antiqua" w:hAnsi="Book Antiqua"/>
          <w:lang w:val="es-ES_tradnl"/>
        </w:rPr>
        <w:t xml:space="preserve">y del </w:t>
      </w:r>
      <w:proofErr w:type="spellStart"/>
      <w:r w:rsidRPr="006A2AE0">
        <w:rPr>
          <w:rFonts w:ascii="Book Antiqua" w:hAnsi="Book Antiqua"/>
          <w:i/>
          <w:iCs/>
          <w:lang w:val="es-ES_tradnl"/>
        </w:rPr>
        <w:t>Survivor</w:t>
      </w:r>
      <w:proofErr w:type="spellEnd"/>
      <w:r w:rsidRPr="006A2AE0">
        <w:rPr>
          <w:rFonts w:ascii="Book Antiqua" w:hAnsi="Book Antiqua"/>
          <w:i/>
          <w:iCs/>
          <w:lang w:val="es-ES_tradnl"/>
        </w:rPr>
        <w:t xml:space="preserve"> Benefit Plan (SBP).</w:t>
      </w:r>
      <w:r w:rsidRPr="00723F32">
        <w:rPr>
          <w:rFonts w:ascii="Book Antiqua" w:hAnsi="Book Antiqua"/>
          <w:lang w:val="es-ES_tradnl"/>
        </w:rPr>
        <w:t xml:space="preserve"> Basándonos en las cifras más reciente obtenidas (i.e., al 30 de septiembre de 2020) el total de ingresos recibidos anualmente en Puerto Rico por parte de jubilados(as) de las Fuerzas Armadas de los Estados Unidos y sus sobrevivientes, ascienden aproximadamente a $359,237,856</w:t>
      </w:r>
      <w:r w:rsidR="00FC539A">
        <w:rPr>
          <w:rFonts w:ascii="Book Antiqua" w:hAnsi="Book Antiqua"/>
          <w:lang w:val="es-ES_tradnl"/>
        </w:rPr>
        <w:t>.00</w:t>
      </w:r>
      <w:r w:rsidRPr="00723F32">
        <w:rPr>
          <w:rFonts w:ascii="Book Antiqua" w:hAnsi="Book Antiqua"/>
          <w:lang w:val="es-ES_tradnl"/>
        </w:rPr>
        <w:t>.</w:t>
      </w:r>
    </w:p>
    <w:p w14:paraId="67FB2A2F" w14:textId="674E7A0E" w:rsidR="00F12ACC" w:rsidRDefault="0023031C" w:rsidP="0036566D">
      <w:pPr>
        <w:spacing w:before="120" w:after="120"/>
        <w:ind w:firstLine="360"/>
        <w:jc w:val="both"/>
        <w:rPr>
          <w:rFonts w:ascii="Book Antiqua" w:hAnsi="Book Antiqua"/>
          <w:lang w:val="es-ES_tradnl"/>
        </w:rPr>
      </w:pPr>
      <w:r w:rsidRPr="0023031C">
        <w:rPr>
          <w:rFonts w:ascii="Book Antiqua" w:hAnsi="Book Antiqua"/>
          <w:lang w:val="es-ES_tradnl"/>
        </w:rPr>
        <w:t>Así pues,</w:t>
      </w:r>
      <w:r w:rsidR="00755CA5">
        <w:rPr>
          <w:rFonts w:ascii="Book Antiqua" w:hAnsi="Book Antiqua"/>
          <w:lang w:val="es-ES_tradnl"/>
        </w:rPr>
        <w:t xml:space="preserve"> la OPV explicó que la suma de</w:t>
      </w:r>
      <w:r w:rsidRPr="0023031C">
        <w:rPr>
          <w:rFonts w:ascii="Book Antiqua" w:hAnsi="Book Antiqua"/>
          <w:lang w:val="es-ES_tradnl"/>
        </w:rPr>
        <w:t xml:space="preserve"> los fondos federales que ingresaron a la economía de Puerto Rico durante el año fiscal federal que concluyó en el mes de septiembre del 2020 por concepto de diferentes programas y beneficios del DVA, y aquellos recibidos por concepto de pensiones de jubilados(as) de las Fuerzas Armadas y beneficios para </w:t>
      </w:r>
      <w:r w:rsidR="000D6A1A">
        <w:rPr>
          <w:rFonts w:ascii="Book Antiqua" w:hAnsi="Book Antiqua"/>
          <w:lang w:val="es-ES_tradnl"/>
        </w:rPr>
        <w:t>sus</w:t>
      </w:r>
      <w:r w:rsidRPr="0023031C">
        <w:rPr>
          <w:rFonts w:ascii="Book Antiqua" w:hAnsi="Book Antiqua"/>
          <w:lang w:val="es-ES_tradnl"/>
        </w:rPr>
        <w:t xml:space="preserve"> sobrevivientes, los mismos ascendieron a la cantidad aproximada de $2,174,237,856</w:t>
      </w:r>
      <w:r w:rsidR="00FC539A">
        <w:rPr>
          <w:rFonts w:ascii="Book Antiqua" w:hAnsi="Book Antiqua"/>
          <w:lang w:val="es-ES_tradnl"/>
        </w:rPr>
        <w:t>.00</w:t>
      </w:r>
      <w:r w:rsidRPr="0023031C">
        <w:rPr>
          <w:rFonts w:ascii="Book Antiqua" w:hAnsi="Book Antiqua"/>
          <w:lang w:val="es-ES_tradnl"/>
        </w:rPr>
        <w:t xml:space="preserve">, con un impacto estimado en la economía de la </w:t>
      </w:r>
      <w:r w:rsidR="00FC539A">
        <w:rPr>
          <w:rFonts w:ascii="Book Antiqua" w:hAnsi="Book Antiqua"/>
          <w:lang w:val="es-ES_tradnl"/>
        </w:rPr>
        <w:t>I</w:t>
      </w:r>
      <w:r w:rsidRPr="0023031C">
        <w:rPr>
          <w:rFonts w:ascii="Book Antiqua" w:hAnsi="Book Antiqua"/>
          <w:lang w:val="es-ES_tradnl"/>
        </w:rPr>
        <w:t>sla equivalente a 60,872 empleos, divididos de la siguiente manera: empleos directos (52,176), empleos indirectos (6,522) y empleos</w:t>
      </w:r>
      <w:r>
        <w:rPr>
          <w:rFonts w:ascii="Book Antiqua" w:hAnsi="Book Antiqua"/>
          <w:lang w:val="es-ES_tradnl"/>
        </w:rPr>
        <w:t xml:space="preserve"> </w:t>
      </w:r>
      <w:r w:rsidRPr="0023031C">
        <w:rPr>
          <w:rFonts w:ascii="Book Antiqua" w:hAnsi="Book Antiqua"/>
          <w:lang w:val="es-ES_tradnl"/>
        </w:rPr>
        <w:t>inducidos (2,174).</w:t>
      </w:r>
    </w:p>
    <w:p w14:paraId="2FA5FE37" w14:textId="54F98C75" w:rsidR="00F56DAE" w:rsidRDefault="00F56DAE" w:rsidP="00625F86">
      <w:pPr>
        <w:spacing w:before="120" w:after="120"/>
        <w:ind w:firstLine="360"/>
        <w:jc w:val="both"/>
        <w:rPr>
          <w:rFonts w:ascii="Book Antiqua" w:hAnsi="Book Antiqua"/>
          <w:lang w:val="es-ES_tradnl"/>
        </w:rPr>
      </w:pPr>
      <w:r>
        <w:rPr>
          <w:rFonts w:ascii="Book Antiqua" w:hAnsi="Book Antiqua"/>
          <w:lang w:val="es-ES_tradnl"/>
        </w:rPr>
        <w:t xml:space="preserve">Los veteranos(as) en Puerto Rico tienen disponible los beneficios del gobierno federal. Sin embargo, varios estados en los Estados Unidos poseen beneficios adicionales para los veteranos(as) y militares jubilados que hacen atractivo a muchos de estos lugares para ser futuras residencias de veteranos. </w:t>
      </w:r>
      <w:r w:rsidRPr="00575736">
        <w:rPr>
          <w:rFonts w:ascii="Book Antiqua" w:hAnsi="Book Antiqua"/>
          <w:lang w:val="es-ES_tradnl"/>
        </w:rPr>
        <w:t xml:space="preserve">Los beneficios estatales van desde recursos universitarios y laborales gratuitos hasta licencias gratuitas de caza y pesca. La mayoría de los estados también ofrecen exenciones de impuestos para sus veteranos </w:t>
      </w:r>
      <w:r>
        <w:rPr>
          <w:rFonts w:ascii="Book Antiqua" w:hAnsi="Book Antiqua"/>
          <w:lang w:val="es-ES_tradnl"/>
        </w:rPr>
        <w:t>y militares jubilados</w:t>
      </w:r>
      <w:r w:rsidRPr="00575736">
        <w:rPr>
          <w:rFonts w:ascii="Book Antiqua" w:hAnsi="Book Antiqua"/>
          <w:lang w:val="es-ES_tradnl"/>
        </w:rPr>
        <w:t>.</w:t>
      </w:r>
      <w:r>
        <w:rPr>
          <w:rFonts w:ascii="Book Antiqua" w:hAnsi="Book Antiqua"/>
          <w:lang w:val="es-ES_tradnl"/>
        </w:rPr>
        <w:t xml:space="preserve"> Ante esto, el gobierno estatal puede brindarle un beneficio especial al veterano(a) y militar jubilado(a) que decida residir en Puerto Rico, esto es una propuesta de desarrollo económico y a la vez retienes al veterano puertorriqueño en la </w:t>
      </w:r>
      <w:r w:rsidR="00566B8A">
        <w:rPr>
          <w:rFonts w:ascii="Book Antiqua" w:hAnsi="Book Antiqua"/>
          <w:lang w:val="es-ES_tradnl"/>
        </w:rPr>
        <w:t>I</w:t>
      </w:r>
      <w:r>
        <w:rPr>
          <w:rFonts w:ascii="Book Antiqua" w:hAnsi="Book Antiqua"/>
          <w:lang w:val="es-ES_tradnl"/>
        </w:rPr>
        <w:t xml:space="preserve">sla.  </w:t>
      </w:r>
    </w:p>
    <w:p w14:paraId="0E164565" w14:textId="77777777" w:rsidR="00F56DAE" w:rsidRDefault="00F56DAE" w:rsidP="00F56DAE">
      <w:pPr>
        <w:spacing w:before="120" w:after="120"/>
        <w:ind w:firstLine="360"/>
        <w:jc w:val="both"/>
        <w:rPr>
          <w:rFonts w:ascii="Book Antiqua" w:hAnsi="Book Antiqua"/>
          <w:lang w:val="es-ES_tradnl"/>
        </w:rPr>
      </w:pPr>
      <w:r w:rsidRPr="00A846AC">
        <w:rPr>
          <w:rFonts w:ascii="Book Antiqua" w:hAnsi="Book Antiqua"/>
          <w:lang w:val="es-ES_tradnl"/>
        </w:rPr>
        <w:t>Varios estados han cambiado reciente</w:t>
      </w:r>
      <w:r>
        <w:rPr>
          <w:rFonts w:ascii="Book Antiqua" w:hAnsi="Book Antiqua"/>
          <w:lang w:val="es-ES_tradnl"/>
        </w:rPr>
        <w:t>mente sus normas y beneficios</w:t>
      </w:r>
      <w:r w:rsidRPr="00A846AC">
        <w:rPr>
          <w:rFonts w:ascii="Book Antiqua" w:hAnsi="Book Antiqua"/>
          <w:lang w:val="es-ES_tradnl"/>
        </w:rPr>
        <w:t xml:space="preserve"> sobre la jubilación militar. </w:t>
      </w:r>
      <w:r>
        <w:rPr>
          <w:rFonts w:ascii="Book Antiqua" w:hAnsi="Book Antiqua"/>
          <w:lang w:val="es-ES_tradnl"/>
        </w:rPr>
        <w:t xml:space="preserve">Por ejemplo, </w:t>
      </w:r>
      <w:r w:rsidRPr="00A846AC">
        <w:rPr>
          <w:rFonts w:ascii="Book Antiqua" w:hAnsi="Book Antiqua"/>
          <w:lang w:val="es-ES_tradnl"/>
        </w:rPr>
        <w:t>Dakota del Norte introdujo una exención plena en el 2019; Indiana está implementando gradualmente una exención a lo largo de cuatro años; y Nebraska ampliará y simplificará su exención a partir del año 2022.</w:t>
      </w:r>
      <w:r>
        <w:rPr>
          <w:rFonts w:ascii="Book Antiqua" w:hAnsi="Book Antiqua"/>
          <w:lang w:val="es-ES_tradnl"/>
        </w:rPr>
        <w:t xml:space="preserve"> </w:t>
      </w:r>
      <w:r w:rsidRPr="0034174D">
        <w:rPr>
          <w:rFonts w:ascii="Book Antiqua" w:hAnsi="Book Antiqua"/>
          <w:lang w:val="es-ES_tradnl"/>
        </w:rPr>
        <w:t>Las nuevas incorporaciones elevan a 26 el</w:t>
      </w:r>
      <w:r>
        <w:rPr>
          <w:rFonts w:ascii="Book Antiqua" w:hAnsi="Book Antiqua"/>
          <w:lang w:val="es-ES_tradnl"/>
        </w:rPr>
        <w:t xml:space="preserve"> número de estados que no se le imponen</w:t>
      </w:r>
      <w:r w:rsidRPr="0034174D">
        <w:rPr>
          <w:rFonts w:ascii="Book Antiqua" w:hAnsi="Book Antiqua"/>
          <w:lang w:val="es-ES_tradnl"/>
        </w:rPr>
        <w:t xml:space="preserve"> los ingresos de jubilación militar, mientras que otros nueve ofrecen exenciones parciales y seis estados, más el Distrito de Columbia, gravan completamente la jubilación militar. Nueve estados no imponen un impuesto sobre la renta a sus ciudadanos.</w:t>
      </w:r>
      <w:r>
        <w:rPr>
          <w:rFonts w:ascii="Book Antiqua" w:hAnsi="Book Antiqua"/>
          <w:lang w:val="es-ES_tradnl"/>
        </w:rPr>
        <w:t xml:space="preserve"> </w:t>
      </w:r>
    </w:p>
    <w:p w14:paraId="0770FD20" w14:textId="77777777" w:rsidR="00F56DAE" w:rsidRPr="00A846AC" w:rsidRDefault="00F56DAE" w:rsidP="00F56DAE">
      <w:pPr>
        <w:spacing w:before="120" w:after="120"/>
        <w:jc w:val="both"/>
        <w:rPr>
          <w:rFonts w:ascii="Book Antiqua" w:hAnsi="Book Antiqua"/>
          <w:bCs/>
          <w:lang w:val="es-PR"/>
        </w:rPr>
      </w:pPr>
      <w:r>
        <w:rPr>
          <w:rFonts w:ascii="Book Antiqua" w:hAnsi="Book Antiqua"/>
          <w:bCs/>
          <w:lang w:val="es-PR"/>
        </w:rPr>
        <w:t>Estados donde la</w:t>
      </w:r>
      <w:r w:rsidRPr="00A846AC">
        <w:rPr>
          <w:rFonts w:ascii="Book Antiqua" w:hAnsi="Book Antiqua"/>
          <w:bCs/>
          <w:lang w:val="es-PR"/>
        </w:rPr>
        <w:t xml:space="preserve"> jubilación milit</w:t>
      </w:r>
      <w:r>
        <w:rPr>
          <w:rFonts w:ascii="Book Antiqua" w:hAnsi="Book Antiqua"/>
          <w:bCs/>
          <w:lang w:val="es-PR"/>
        </w:rPr>
        <w:t>ar no está sujeta a impuestos</w:t>
      </w:r>
      <w:r w:rsidRPr="00A846AC">
        <w:rPr>
          <w:rFonts w:ascii="Book Antiqua" w:hAnsi="Book Antiqua"/>
          <w:bCs/>
          <w:lang w:val="es-PR"/>
        </w:rPr>
        <w:t>:</w:t>
      </w:r>
    </w:p>
    <w:p w14:paraId="14AB6867" w14:textId="77777777" w:rsidR="00F56DAE" w:rsidRPr="00A846AC" w:rsidRDefault="00F56DAE" w:rsidP="00561143">
      <w:pPr>
        <w:numPr>
          <w:ilvl w:val="0"/>
          <w:numId w:val="1"/>
        </w:numPr>
        <w:jc w:val="both"/>
        <w:rPr>
          <w:rFonts w:ascii="Book Antiqua" w:hAnsi="Book Antiqua"/>
        </w:rPr>
      </w:pPr>
      <w:r w:rsidRPr="00A846AC">
        <w:rPr>
          <w:rFonts w:ascii="Book Antiqua" w:hAnsi="Book Antiqua"/>
          <w:b/>
          <w:bCs/>
        </w:rPr>
        <w:t>Alabama:</w:t>
      </w:r>
      <w:r w:rsidRPr="00A846AC">
        <w:rPr>
          <w:rFonts w:ascii="Book Antiqua" w:hAnsi="Book Antiqua"/>
        </w:rPr>
        <w:t> </w:t>
      </w:r>
      <w:proofErr w:type="spellStart"/>
      <w:r w:rsidRPr="00A846AC">
        <w:rPr>
          <w:rFonts w:ascii="Book Antiqua" w:hAnsi="Book Antiqua"/>
        </w:rPr>
        <w:t>exenta</w:t>
      </w:r>
      <w:proofErr w:type="spellEnd"/>
    </w:p>
    <w:p w14:paraId="0ED0FE9A" w14:textId="77777777" w:rsidR="00F56DAE" w:rsidRPr="00A846AC" w:rsidRDefault="00F56DAE" w:rsidP="00561143">
      <w:pPr>
        <w:numPr>
          <w:ilvl w:val="0"/>
          <w:numId w:val="1"/>
        </w:numPr>
        <w:jc w:val="both"/>
        <w:rPr>
          <w:rFonts w:ascii="Book Antiqua" w:hAnsi="Book Antiqua"/>
          <w:lang w:val="es-PR"/>
        </w:rPr>
      </w:pPr>
      <w:r w:rsidRPr="00A846AC">
        <w:rPr>
          <w:rFonts w:ascii="Book Antiqua" w:hAnsi="Book Antiqua"/>
          <w:b/>
          <w:bCs/>
          <w:lang w:val="es-PR"/>
        </w:rPr>
        <w:t>Alaska: </w:t>
      </w:r>
      <w:r w:rsidRPr="00A846AC">
        <w:rPr>
          <w:rFonts w:ascii="Book Antiqua" w:hAnsi="Book Antiqua"/>
          <w:lang w:val="es-PR"/>
        </w:rPr>
        <w:t>no hay impuesto sobre el ingreso personal</w:t>
      </w:r>
    </w:p>
    <w:p w14:paraId="02C422DB" w14:textId="77777777" w:rsidR="00F56DAE" w:rsidRPr="00A846AC" w:rsidRDefault="00F56DAE" w:rsidP="00561143">
      <w:pPr>
        <w:numPr>
          <w:ilvl w:val="0"/>
          <w:numId w:val="1"/>
        </w:numPr>
        <w:jc w:val="both"/>
        <w:rPr>
          <w:rFonts w:ascii="Book Antiqua" w:hAnsi="Book Antiqua"/>
        </w:rPr>
      </w:pPr>
      <w:r w:rsidRPr="00A846AC">
        <w:rPr>
          <w:rFonts w:ascii="Book Antiqua" w:hAnsi="Book Antiqua"/>
          <w:b/>
          <w:bCs/>
        </w:rPr>
        <w:t>Arkansas:</w:t>
      </w:r>
      <w:r w:rsidRPr="00A846AC">
        <w:rPr>
          <w:rFonts w:ascii="Book Antiqua" w:hAnsi="Book Antiqua"/>
        </w:rPr>
        <w:t> </w:t>
      </w:r>
      <w:proofErr w:type="spellStart"/>
      <w:r w:rsidRPr="00A846AC">
        <w:rPr>
          <w:rFonts w:ascii="Book Antiqua" w:hAnsi="Book Antiqua"/>
        </w:rPr>
        <w:t>exenta</w:t>
      </w:r>
      <w:proofErr w:type="spellEnd"/>
    </w:p>
    <w:p w14:paraId="3979D4EB" w14:textId="77777777" w:rsidR="00F56DAE" w:rsidRPr="00A846AC" w:rsidRDefault="00F56DAE" w:rsidP="00561143">
      <w:pPr>
        <w:numPr>
          <w:ilvl w:val="0"/>
          <w:numId w:val="1"/>
        </w:numPr>
        <w:jc w:val="both"/>
        <w:rPr>
          <w:rFonts w:ascii="Book Antiqua" w:hAnsi="Book Antiqua"/>
        </w:rPr>
      </w:pPr>
      <w:r w:rsidRPr="00A846AC">
        <w:rPr>
          <w:rFonts w:ascii="Book Antiqua" w:hAnsi="Book Antiqua"/>
          <w:b/>
          <w:bCs/>
        </w:rPr>
        <w:t>Connecticut:</w:t>
      </w:r>
      <w:r w:rsidRPr="00A846AC">
        <w:rPr>
          <w:rFonts w:ascii="Book Antiqua" w:hAnsi="Book Antiqua"/>
        </w:rPr>
        <w:t> </w:t>
      </w:r>
      <w:proofErr w:type="spellStart"/>
      <w:r w:rsidRPr="00A846AC">
        <w:rPr>
          <w:rFonts w:ascii="Book Antiqua" w:hAnsi="Book Antiqua"/>
        </w:rPr>
        <w:t>exenta</w:t>
      </w:r>
      <w:proofErr w:type="spellEnd"/>
    </w:p>
    <w:p w14:paraId="11EA1F68" w14:textId="77777777" w:rsidR="00F56DAE" w:rsidRPr="00A846AC" w:rsidRDefault="00F56DAE" w:rsidP="00561143">
      <w:pPr>
        <w:numPr>
          <w:ilvl w:val="0"/>
          <w:numId w:val="1"/>
        </w:numPr>
        <w:jc w:val="both"/>
        <w:rPr>
          <w:rFonts w:ascii="Book Antiqua" w:hAnsi="Book Antiqua"/>
          <w:lang w:val="es-PR"/>
        </w:rPr>
      </w:pPr>
      <w:r w:rsidRPr="00A846AC">
        <w:rPr>
          <w:rFonts w:ascii="Book Antiqua" w:hAnsi="Book Antiqua"/>
          <w:b/>
          <w:bCs/>
          <w:lang w:val="es-PR"/>
        </w:rPr>
        <w:t>Florida:</w:t>
      </w:r>
      <w:r w:rsidRPr="00A846AC">
        <w:rPr>
          <w:rFonts w:ascii="Book Antiqua" w:hAnsi="Book Antiqua"/>
          <w:lang w:val="es-PR"/>
        </w:rPr>
        <w:t> no hay impuesto sobre el ingreso personal</w:t>
      </w:r>
    </w:p>
    <w:p w14:paraId="5DC38FB4" w14:textId="77777777" w:rsidR="00F56DAE" w:rsidRPr="00A846AC" w:rsidRDefault="00F56DAE" w:rsidP="00561143">
      <w:pPr>
        <w:numPr>
          <w:ilvl w:val="0"/>
          <w:numId w:val="1"/>
        </w:numPr>
        <w:jc w:val="both"/>
        <w:rPr>
          <w:rFonts w:ascii="Book Antiqua" w:hAnsi="Book Antiqua"/>
        </w:rPr>
      </w:pPr>
      <w:proofErr w:type="spellStart"/>
      <w:r w:rsidRPr="00A846AC">
        <w:rPr>
          <w:rFonts w:ascii="Book Antiqua" w:hAnsi="Book Antiqua"/>
          <w:b/>
          <w:bCs/>
        </w:rPr>
        <w:t>Hawái</w:t>
      </w:r>
      <w:proofErr w:type="spellEnd"/>
      <w:r w:rsidRPr="00A846AC">
        <w:rPr>
          <w:rFonts w:ascii="Book Antiqua" w:hAnsi="Book Antiqua"/>
          <w:b/>
          <w:bCs/>
        </w:rPr>
        <w:t>:</w:t>
      </w:r>
      <w:r w:rsidRPr="00A846AC">
        <w:rPr>
          <w:rFonts w:ascii="Book Antiqua" w:hAnsi="Book Antiqua"/>
        </w:rPr>
        <w:t> </w:t>
      </w:r>
      <w:proofErr w:type="spellStart"/>
      <w:r w:rsidRPr="00A846AC">
        <w:rPr>
          <w:rFonts w:ascii="Book Antiqua" w:hAnsi="Book Antiqua"/>
        </w:rPr>
        <w:t>exenta</w:t>
      </w:r>
      <w:proofErr w:type="spellEnd"/>
    </w:p>
    <w:p w14:paraId="326CCBB3" w14:textId="77777777" w:rsidR="00F56DAE" w:rsidRPr="00A846AC" w:rsidRDefault="00F56DAE" w:rsidP="00561143">
      <w:pPr>
        <w:numPr>
          <w:ilvl w:val="0"/>
          <w:numId w:val="1"/>
        </w:numPr>
        <w:jc w:val="both"/>
        <w:rPr>
          <w:rFonts w:ascii="Book Antiqua" w:hAnsi="Book Antiqua"/>
        </w:rPr>
      </w:pPr>
      <w:r w:rsidRPr="00A846AC">
        <w:rPr>
          <w:rFonts w:ascii="Book Antiqua" w:hAnsi="Book Antiqua"/>
          <w:b/>
          <w:bCs/>
        </w:rPr>
        <w:t>Illinois:</w:t>
      </w:r>
      <w:r w:rsidRPr="00A846AC">
        <w:rPr>
          <w:rFonts w:ascii="Book Antiqua" w:hAnsi="Book Antiqua"/>
        </w:rPr>
        <w:t> </w:t>
      </w:r>
      <w:proofErr w:type="spellStart"/>
      <w:r w:rsidRPr="00A846AC">
        <w:rPr>
          <w:rFonts w:ascii="Book Antiqua" w:hAnsi="Book Antiqua"/>
        </w:rPr>
        <w:t>exenta</w:t>
      </w:r>
      <w:proofErr w:type="spellEnd"/>
    </w:p>
    <w:p w14:paraId="12CF6DAB" w14:textId="77777777" w:rsidR="00F56DAE" w:rsidRPr="00A846AC" w:rsidRDefault="00F56DAE" w:rsidP="00561143">
      <w:pPr>
        <w:numPr>
          <w:ilvl w:val="0"/>
          <w:numId w:val="1"/>
        </w:numPr>
        <w:jc w:val="both"/>
        <w:rPr>
          <w:rFonts w:ascii="Book Antiqua" w:hAnsi="Book Antiqua"/>
        </w:rPr>
      </w:pPr>
      <w:r w:rsidRPr="00A846AC">
        <w:rPr>
          <w:rFonts w:ascii="Book Antiqua" w:hAnsi="Book Antiqua"/>
          <w:b/>
          <w:bCs/>
        </w:rPr>
        <w:t>Iowa: </w:t>
      </w:r>
      <w:proofErr w:type="spellStart"/>
      <w:r w:rsidRPr="00A846AC">
        <w:rPr>
          <w:rFonts w:ascii="Book Antiqua" w:hAnsi="Book Antiqua"/>
        </w:rPr>
        <w:t>exenta</w:t>
      </w:r>
      <w:proofErr w:type="spellEnd"/>
    </w:p>
    <w:p w14:paraId="3AAEF238" w14:textId="77777777" w:rsidR="00F56DAE" w:rsidRPr="00A846AC" w:rsidRDefault="00F56DAE" w:rsidP="00561143">
      <w:pPr>
        <w:numPr>
          <w:ilvl w:val="0"/>
          <w:numId w:val="1"/>
        </w:numPr>
        <w:jc w:val="both"/>
        <w:rPr>
          <w:rFonts w:ascii="Book Antiqua" w:hAnsi="Book Antiqua"/>
        </w:rPr>
      </w:pPr>
      <w:r w:rsidRPr="00A846AC">
        <w:rPr>
          <w:rFonts w:ascii="Book Antiqua" w:hAnsi="Book Antiqua"/>
          <w:b/>
          <w:bCs/>
        </w:rPr>
        <w:t>Kansas: </w:t>
      </w:r>
      <w:proofErr w:type="spellStart"/>
      <w:r w:rsidRPr="00A846AC">
        <w:rPr>
          <w:rFonts w:ascii="Book Antiqua" w:hAnsi="Book Antiqua"/>
        </w:rPr>
        <w:t>exenta</w:t>
      </w:r>
      <w:proofErr w:type="spellEnd"/>
    </w:p>
    <w:p w14:paraId="648F118D" w14:textId="77777777" w:rsidR="00F56DAE" w:rsidRPr="00A846AC" w:rsidRDefault="00F56DAE" w:rsidP="00561143">
      <w:pPr>
        <w:numPr>
          <w:ilvl w:val="0"/>
          <w:numId w:val="1"/>
        </w:numPr>
        <w:jc w:val="both"/>
        <w:rPr>
          <w:rFonts w:ascii="Book Antiqua" w:hAnsi="Book Antiqua"/>
        </w:rPr>
      </w:pPr>
      <w:proofErr w:type="spellStart"/>
      <w:r w:rsidRPr="00A846AC">
        <w:rPr>
          <w:rFonts w:ascii="Book Antiqua" w:hAnsi="Book Antiqua"/>
          <w:b/>
          <w:bCs/>
        </w:rPr>
        <w:t>Luisiana</w:t>
      </w:r>
      <w:proofErr w:type="spellEnd"/>
      <w:r w:rsidRPr="00A846AC">
        <w:rPr>
          <w:rFonts w:ascii="Book Antiqua" w:hAnsi="Book Antiqua"/>
          <w:b/>
          <w:bCs/>
        </w:rPr>
        <w:t>: </w:t>
      </w:r>
      <w:proofErr w:type="spellStart"/>
      <w:r w:rsidRPr="00A846AC">
        <w:rPr>
          <w:rFonts w:ascii="Book Antiqua" w:hAnsi="Book Antiqua"/>
        </w:rPr>
        <w:t>exenta</w:t>
      </w:r>
      <w:proofErr w:type="spellEnd"/>
    </w:p>
    <w:p w14:paraId="5FA14BCD" w14:textId="77777777" w:rsidR="00F56DAE" w:rsidRPr="00A846AC" w:rsidRDefault="00F56DAE" w:rsidP="00561143">
      <w:pPr>
        <w:numPr>
          <w:ilvl w:val="0"/>
          <w:numId w:val="1"/>
        </w:numPr>
        <w:jc w:val="both"/>
        <w:rPr>
          <w:rFonts w:ascii="Book Antiqua" w:hAnsi="Book Antiqua"/>
        </w:rPr>
      </w:pPr>
      <w:r w:rsidRPr="00A846AC">
        <w:rPr>
          <w:rFonts w:ascii="Book Antiqua" w:hAnsi="Book Antiqua"/>
          <w:b/>
          <w:bCs/>
        </w:rPr>
        <w:t>Maine: </w:t>
      </w:r>
      <w:proofErr w:type="spellStart"/>
      <w:r w:rsidRPr="00A846AC">
        <w:rPr>
          <w:rFonts w:ascii="Book Antiqua" w:hAnsi="Book Antiqua"/>
        </w:rPr>
        <w:t>exenta</w:t>
      </w:r>
      <w:proofErr w:type="spellEnd"/>
    </w:p>
    <w:p w14:paraId="49E5E1CC" w14:textId="77777777" w:rsidR="00F56DAE" w:rsidRPr="00A846AC" w:rsidRDefault="00F56DAE" w:rsidP="00561143">
      <w:pPr>
        <w:numPr>
          <w:ilvl w:val="0"/>
          <w:numId w:val="1"/>
        </w:numPr>
        <w:jc w:val="both"/>
        <w:rPr>
          <w:rFonts w:ascii="Book Antiqua" w:hAnsi="Book Antiqua"/>
        </w:rPr>
      </w:pPr>
      <w:r w:rsidRPr="00A846AC">
        <w:rPr>
          <w:rFonts w:ascii="Book Antiqua" w:hAnsi="Book Antiqua"/>
          <w:b/>
          <w:bCs/>
        </w:rPr>
        <w:t>Massachusetts: </w:t>
      </w:r>
      <w:proofErr w:type="spellStart"/>
      <w:r w:rsidRPr="00A846AC">
        <w:rPr>
          <w:rFonts w:ascii="Book Antiqua" w:hAnsi="Book Antiqua"/>
        </w:rPr>
        <w:t>exenta</w:t>
      </w:r>
      <w:proofErr w:type="spellEnd"/>
    </w:p>
    <w:p w14:paraId="13141F49" w14:textId="77777777" w:rsidR="00F56DAE" w:rsidRPr="00A846AC" w:rsidRDefault="00F56DAE" w:rsidP="00561143">
      <w:pPr>
        <w:numPr>
          <w:ilvl w:val="0"/>
          <w:numId w:val="1"/>
        </w:numPr>
        <w:jc w:val="both"/>
        <w:rPr>
          <w:rFonts w:ascii="Book Antiqua" w:hAnsi="Book Antiqua"/>
        </w:rPr>
      </w:pPr>
      <w:proofErr w:type="spellStart"/>
      <w:r w:rsidRPr="00A846AC">
        <w:rPr>
          <w:rFonts w:ascii="Book Antiqua" w:hAnsi="Book Antiqua"/>
          <w:b/>
          <w:bCs/>
        </w:rPr>
        <w:t>Míchigan</w:t>
      </w:r>
      <w:proofErr w:type="spellEnd"/>
      <w:r w:rsidRPr="00A846AC">
        <w:rPr>
          <w:rFonts w:ascii="Book Antiqua" w:hAnsi="Book Antiqua"/>
          <w:b/>
          <w:bCs/>
        </w:rPr>
        <w:t>: </w:t>
      </w:r>
      <w:proofErr w:type="spellStart"/>
      <w:r w:rsidRPr="00A846AC">
        <w:rPr>
          <w:rFonts w:ascii="Book Antiqua" w:hAnsi="Book Antiqua"/>
        </w:rPr>
        <w:t>exenta</w:t>
      </w:r>
      <w:proofErr w:type="spellEnd"/>
    </w:p>
    <w:p w14:paraId="0600F4A3" w14:textId="77777777" w:rsidR="00F56DAE" w:rsidRPr="00A846AC" w:rsidRDefault="00F56DAE" w:rsidP="00561143">
      <w:pPr>
        <w:numPr>
          <w:ilvl w:val="0"/>
          <w:numId w:val="1"/>
        </w:numPr>
        <w:jc w:val="both"/>
        <w:rPr>
          <w:rFonts w:ascii="Book Antiqua" w:hAnsi="Book Antiqua"/>
        </w:rPr>
      </w:pPr>
      <w:r w:rsidRPr="00A846AC">
        <w:rPr>
          <w:rFonts w:ascii="Book Antiqua" w:hAnsi="Book Antiqua"/>
          <w:b/>
          <w:bCs/>
        </w:rPr>
        <w:t>Minnesota:</w:t>
      </w:r>
      <w:r w:rsidRPr="00A846AC">
        <w:rPr>
          <w:rFonts w:ascii="Book Antiqua" w:hAnsi="Book Antiqua"/>
        </w:rPr>
        <w:t> </w:t>
      </w:r>
      <w:proofErr w:type="spellStart"/>
      <w:r w:rsidRPr="00A846AC">
        <w:rPr>
          <w:rFonts w:ascii="Book Antiqua" w:hAnsi="Book Antiqua"/>
        </w:rPr>
        <w:t>exenta</w:t>
      </w:r>
      <w:proofErr w:type="spellEnd"/>
    </w:p>
    <w:p w14:paraId="6DB5BEC5" w14:textId="77777777" w:rsidR="00F56DAE" w:rsidRPr="00A846AC" w:rsidRDefault="00F56DAE" w:rsidP="00561143">
      <w:pPr>
        <w:numPr>
          <w:ilvl w:val="0"/>
          <w:numId w:val="1"/>
        </w:numPr>
        <w:jc w:val="both"/>
        <w:rPr>
          <w:rFonts w:ascii="Book Antiqua" w:hAnsi="Book Antiqua"/>
        </w:rPr>
      </w:pPr>
      <w:proofErr w:type="spellStart"/>
      <w:r w:rsidRPr="00A846AC">
        <w:rPr>
          <w:rFonts w:ascii="Book Antiqua" w:hAnsi="Book Antiqua"/>
          <w:b/>
          <w:bCs/>
        </w:rPr>
        <w:t>Misisipi</w:t>
      </w:r>
      <w:proofErr w:type="spellEnd"/>
      <w:r w:rsidRPr="00A846AC">
        <w:rPr>
          <w:rFonts w:ascii="Book Antiqua" w:hAnsi="Book Antiqua"/>
          <w:b/>
          <w:bCs/>
        </w:rPr>
        <w:t>: </w:t>
      </w:r>
      <w:proofErr w:type="spellStart"/>
      <w:r w:rsidRPr="00A846AC">
        <w:rPr>
          <w:rFonts w:ascii="Book Antiqua" w:hAnsi="Book Antiqua"/>
        </w:rPr>
        <w:t>exenta</w:t>
      </w:r>
      <w:proofErr w:type="spellEnd"/>
    </w:p>
    <w:p w14:paraId="70647630" w14:textId="77777777" w:rsidR="00F56DAE" w:rsidRPr="00A846AC" w:rsidRDefault="00F56DAE" w:rsidP="00561143">
      <w:pPr>
        <w:numPr>
          <w:ilvl w:val="0"/>
          <w:numId w:val="1"/>
        </w:numPr>
        <w:jc w:val="both"/>
        <w:rPr>
          <w:rFonts w:ascii="Book Antiqua" w:hAnsi="Book Antiqua"/>
        </w:rPr>
      </w:pPr>
      <w:proofErr w:type="spellStart"/>
      <w:r w:rsidRPr="00A846AC">
        <w:rPr>
          <w:rFonts w:ascii="Book Antiqua" w:hAnsi="Book Antiqua"/>
          <w:b/>
          <w:bCs/>
        </w:rPr>
        <w:t>Misuri</w:t>
      </w:r>
      <w:proofErr w:type="spellEnd"/>
      <w:r w:rsidRPr="00A846AC">
        <w:rPr>
          <w:rFonts w:ascii="Book Antiqua" w:hAnsi="Book Antiqua"/>
          <w:b/>
          <w:bCs/>
        </w:rPr>
        <w:t>: </w:t>
      </w:r>
      <w:proofErr w:type="spellStart"/>
      <w:r w:rsidRPr="00A846AC">
        <w:rPr>
          <w:rFonts w:ascii="Book Antiqua" w:hAnsi="Book Antiqua"/>
        </w:rPr>
        <w:t>exenta</w:t>
      </w:r>
      <w:proofErr w:type="spellEnd"/>
    </w:p>
    <w:p w14:paraId="5916FB8F" w14:textId="77777777" w:rsidR="00F56DAE" w:rsidRPr="00A846AC" w:rsidRDefault="00F56DAE" w:rsidP="00561143">
      <w:pPr>
        <w:numPr>
          <w:ilvl w:val="0"/>
          <w:numId w:val="1"/>
        </w:numPr>
        <w:jc w:val="both"/>
        <w:rPr>
          <w:rFonts w:ascii="Book Antiqua" w:hAnsi="Book Antiqua"/>
          <w:lang w:val="es-PR"/>
        </w:rPr>
      </w:pPr>
      <w:r w:rsidRPr="00A846AC">
        <w:rPr>
          <w:rFonts w:ascii="Book Antiqua" w:hAnsi="Book Antiqua"/>
          <w:b/>
          <w:bCs/>
          <w:lang w:val="es-PR"/>
        </w:rPr>
        <w:t>Nevada: </w:t>
      </w:r>
      <w:r w:rsidRPr="00A846AC">
        <w:rPr>
          <w:rFonts w:ascii="Book Antiqua" w:hAnsi="Book Antiqua"/>
          <w:lang w:val="es-PR"/>
        </w:rPr>
        <w:t>no hay impuesto sobre el ingreso personal</w:t>
      </w:r>
    </w:p>
    <w:p w14:paraId="61BD7AFC" w14:textId="77777777" w:rsidR="00F56DAE" w:rsidRPr="00A846AC" w:rsidRDefault="00F56DAE" w:rsidP="00561143">
      <w:pPr>
        <w:numPr>
          <w:ilvl w:val="0"/>
          <w:numId w:val="1"/>
        </w:numPr>
        <w:jc w:val="both"/>
        <w:rPr>
          <w:rFonts w:ascii="Book Antiqua" w:hAnsi="Book Antiqua"/>
          <w:lang w:val="es-PR"/>
        </w:rPr>
      </w:pPr>
      <w:r w:rsidRPr="00A846AC">
        <w:rPr>
          <w:rFonts w:ascii="Book Antiqua" w:hAnsi="Book Antiqua"/>
          <w:b/>
          <w:bCs/>
          <w:lang w:val="es-PR"/>
        </w:rPr>
        <w:t>Nuevo Hampshire:</w:t>
      </w:r>
      <w:r w:rsidRPr="00A846AC">
        <w:rPr>
          <w:rFonts w:ascii="Book Antiqua" w:hAnsi="Book Antiqua"/>
          <w:lang w:val="es-PR"/>
        </w:rPr>
        <w:t> no hay impuesto sobre el ingreso personal, pero se gravan los dividendos e intereses</w:t>
      </w:r>
    </w:p>
    <w:p w14:paraId="3D23EDD0" w14:textId="77777777" w:rsidR="00F56DAE" w:rsidRPr="00A846AC" w:rsidRDefault="00F56DAE" w:rsidP="00561143">
      <w:pPr>
        <w:numPr>
          <w:ilvl w:val="0"/>
          <w:numId w:val="1"/>
        </w:numPr>
        <w:jc w:val="both"/>
        <w:rPr>
          <w:rFonts w:ascii="Book Antiqua" w:hAnsi="Book Antiqua"/>
        </w:rPr>
      </w:pPr>
      <w:r w:rsidRPr="00A846AC">
        <w:rPr>
          <w:rFonts w:ascii="Book Antiqua" w:hAnsi="Book Antiqua"/>
          <w:b/>
          <w:bCs/>
        </w:rPr>
        <w:t>Nueva Jersey:</w:t>
      </w:r>
      <w:r w:rsidRPr="00A846AC">
        <w:rPr>
          <w:rFonts w:ascii="Book Antiqua" w:hAnsi="Book Antiqua"/>
        </w:rPr>
        <w:t> </w:t>
      </w:r>
      <w:proofErr w:type="spellStart"/>
      <w:r w:rsidRPr="00A846AC">
        <w:rPr>
          <w:rFonts w:ascii="Book Antiqua" w:hAnsi="Book Antiqua"/>
        </w:rPr>
        <w:t>exenta</w:t>
      </w:r>
      <w:proofErr w:type="spellEnd"/>
    </w:p>
    <w:p w14:paraId="26671D5B" w14:textId="77777777" w:rsidR="00F56DAE" w:rsidRPr="00A846AC" w:rsidRDefault="00F56DAE" w:rsidP="00561143">
      <w:pPr>
        <w:numPr>
          <w:ilvl w:val="0"/>
          <w:numId w:val="1"/>
        </w:numPr>
        <w:jc w:val="both"/>
        <w:rPr>
          <w:rFonts w:ascii="Book Antiqua" w:hAnsi="Book Antiqua"/>
        </w:rPr>
      </w:pPr>
      <w:r w:rsidRPr="00A846AC">
        <w:rPr>
          <w:rFonts w:ascii="Book Antiqua" w:hAnsi="Book Antiqua"/>
          <w:b/>
          <w:bCs/>
        </w:rPr>
        <w:t>Nueva York:</w:t>
      </w:r>
      <w:r w:rsidRPr="00A846AC">
        <w:rPr>
          <w:rFonts w:ascii="Book Antiqua" w:hAnsi="Book Antiqua"/>
        </w:rPr>
        <w:t> </w:t>
      </w:r>
      <w:proofErr w:type="spellStart"/>
      <w:r w:rsidRPr="00A846AC">
        <w:rPr>
          <w:rFonts w:ascii="Book Antiqua" w:hAnsi="Book Antiqua"/>
        </w:rPr>
        <w:t>exenta</w:t>
      </w:r>
      <w:proofErr w:type="spellEnd"/>
    </w:p>
    <w:p w14:paraId="5CDDE8E6" w14:textId="77777777" w:rsidR="00F56DAE" w:rsidRPr="00A846AC" w:rsidRDefault="00F56DAE" w:rsidP="00561143">
      <w:pPr>
        <w:numPr>
          <w:ilvl w:val="0"/>
          <w:numId w:val="1"/>
        </w:numPr>
        <w:jc w:val="both"/>
        <w:rPr>
          <w:rFonts w:ascii="Book Antiqua" w:hAnsi="Book Antiqua"/>
        </w:rPr>
      </w:pPr>
      <w:r w:rsidRPr="00A846AC">
        <w:rPr>
          <w:rFonts w:ascii="Book Antiqua" w:hAnsi="Book Antiqua"/>
          <w:b/>
          <w:bCs/>
        </w:rPr>
        <w:t>Dakota del Norte:</w:t>
      </w:r>
      <w:r w:rsidRPr="00A846AC">
        <w:rPr>
          <w:rFonts w:ascii="Book Antiqua" w:hAnsi="Book Antiqua"/>
        </w:rPr>
        <w:t> </w:t>
      </w:r>
      <w:proofErr w:type="spellStart"/>
      <w:r w:rsidRPr="00A846AC">
        <w:rPr>
          <w:rFonts w:ascii="Book Antiqua" w:hAnsi="Book Antiqua"/>
        </w:rPr>
        <w:t>exenta</w:t>
      </w:r>
      <w:proofErr w:type="spellEnd"/>
    </w:p>
    <w:p w14:paraId="483CAC47" w14:textId="77777777" w:rsidR="00F56DAE" w:rsidRPr="00A846AC" w:rsidRDefault="00F56DAE" w:rsidP="00561143">
      <w:pPr>
        <w:numPr>
          <w:ilvl w:val="0"/>
          <w:numId w:val="1"/>
        </w:numPr>
        <w:jc w:val="both"/>
        <w:rPr>
          <w:rFonts w:ascii="Book Antiqua" w:hAnsi="Book Antiqua"/>
        </w:rPr>
      </w:pPr>
      <w:r w:rsidRPr="00A846AC">
        <w:rPr>
          <w:rFonts w:ascii="Book Antiqua" w:hAnsi="Book Antiqua"/>
          <w:b/>
          <w:bCs/>
        </w:rPr>
        <w:t>Ohio: </w:t>
      </w:r>
      <w:proofErr w:type="spellStart"/>
      <w:r w:rsidRPr="00A846AC">
        <w:rPr>
          <w:rFonts w:ascii="Book Antiqua" w:hAnsi="Book Antiqua"/>
        </w:rPr>
        <w:t>exenta</w:t>
      </w:r>
      <w:proofErr w:type="spellEnd"/>
    </w:p>
    <w:p w14:paraId="5AA9E8C6" w14:textId="77777777" w:rsidR="00F56DAE" w:rsidRPr="00A846AC" w:rsidRDefault="00F56DAE" w:rsidP="00561143">
      <w:pPr>
        <w:numPr>
          <w:ilvl w:val="0"/>
          <w:numId w:val="1"/>
        </w:numPr>
        <w:jc w:val="both"/>
        <w:rPr>
          <w:rFonts w:ascii="Book Antiqua" w:hAnsi="Book Antiqua"/>
        </w:rPr>
      </w:pPr>
      <w:proofErr w:type="spellStart"/>
      <w:r w:rsidRPr="00A846AC">
        <w:rPr>
          <w:rFonts w:ascii="Book Antiqua" w:hAnsi="Book Antiqua"/>
          <w:b/>
          <w:bCs/>
        </w:rPr>
        <w:t>Pensilvania</w:t>
      </w:r>
      <w:proofErr w:type="spellEnd"/>
      <w:r w:rsidRPr="00A846AC">
        <w:rPr>
          <w:rFonts w:ascii="Book Antiqua" w:hAnsi="Book Antiqua"/>
          <w:b/>
          <w:bCs/>
        </w:rPr>
        <w:t>:</w:t>
      </w:r>
      <w:r w:rsidRPr="00A846AC">
        <w:rPr>
          <w:rFonts w:ascii="Book Antiqua" w:hAnsi="Book Antiqua"/>
        </w:rPr>
        <w:t> </w:t>
      </w:r>
      <w:proofErr w:type="spellStart"/>
      <w:r w:rsidRPr="00A846AC">
        <w:rPr>
          <w:rFonts w:ascii="Book Antiqua" w:hAnsi="Book Antiqua"/>
        </w:rPr>
        <w:t>exenta</w:t>
      </w:r>
      <w:proofErr w:type="spellEnd"/>
    </w:p>
    <w:p w14:paraId="4353CA9F" w14:textId="77777777" w:rsidR="00F56DAE" w:rsidRPr="00A846AC" w:rsidRDefault="00F56DAE" w:rsidP="00561143">
      <w:pPr>
        <w:numPr>
          <w:ilvl w:val="0"/>
          <w:numId w:val="1"/>
        </w:numPr>
        <w:jc w:val="both"/>
        <w:rPr>
          <w:rFonts w:ascii="Book Antiqua" w:hAnsi="Book Antiqua"/>
          <w:lang w:val="es-PR"/>
        </w:rPr>
      </w:pPr>
      <w:r w:rsidRPr="00A846AC">
        <w:rPr>
          <w:rFonts w:ascii="Book Antiqua" w:hAnsi="Book Antiqua"/>
          <w:b/>
          <w:bCs/>
          <w:lang w:val="es-PR"/>
        </w:rPr>
        <w:t>Dakota del Sur: </w:t>
      </w:r>
      <w:r w:rsidRPr="00A846AC">
        <w:rPr>
          <w:rFonts w:ascii="Book Antiqua" w:hAnsi="Book Antiqua"/>
          <w:lang w:val="es-PR"/>
        </w:rPr>
        <w:t>no hay impuesto sobre el ingreso personal</w:t>
      </w:r>
    </w:p>
    <w:p w14:paraId="009115AD" w14:textId="77777777" w:rsidR="00F56DAE" w:rsidRPr="00A846AC" w:rsidRDefault="00F56DAE" w:rsidP="00561143">
      <w:pPr>
        <w:numPr>
          <w:ilvl w:val="0"/>
          <w:numId w:val="1"/>
        </w:numPr>
        <w:jc w:val="both"/>
        <w:rPr>
          <w:rFonts w:ascii="Book Antiqua" w:hAnsi="Book Antiqua"/>
          <w:lang w:val="es-PR"/>
        </w:rPr>
      </w:pPr>
      <w:r w:rsidRPr="00A846AC">
        <w:rPr>
          <w:rFonts w:ascii="Book Antiqua" w:hAnsi="Book Antiqua"/>
          <w:b/>
          <w:bCs/>
          <w:lang w:val="es-PR"/>
        </w:rPr>
        <w:t>Tennessee: </w:t>
      </w:r>
      <w:r w:rsidRPr="00A846AC">
        <w:rPr>
          <w:rFonts w:ascii="Book Antiqua" w:hAnsi="Book Antiqua"/>
          <w:lang w:val="es-PR"/>
        </w:rPr>
        <w:t>no hay impuesto sobre el ingreso personal, pero se gravan los dividendos e intereses (se han eliminado gradualmente los impuestos sobre los dividendos e intereses, los cuales se suspenderán definitivamente a partir del 1.º de enero del 2021).</w:t>
      </w:r>
    </w:p>
    <w:p w14:paraId="58F92E24" w14:textId="77777777" w:rsidR="00F56DAE" w:rsidRPr="00A846AC" w:rsidRDefault="00F56DAE" w:rsidP="00561143">
      <w:pPr>
        <w:numPr>
          <w:ilvl w:val="0"/>
          <w:numId w:val="1"/>
        </w:numPr>
        <w:jc w:val="both"/>
        <w:rPr>
          <w:rFonts w:ascii="Book Antiqua" w:hAnsi="Book Antiqua"/>
          <w:lang w:val="es-PR"/>
        </w:rPr>
      </w:pPr>
      <w:r w:rsidRPr="00A846AC">
        <w:rPr>
          <w:rFonts w:ascii="Book Antiqua" w:hAnsi="Book Antiqua"/>
          <w:b/>
          <w:bCs/>
          <w:lang w:val="es-PR"/>
        </w:rPr>
        <w:t>Texas:</w:t>
      </w:r>
      <w:r w:rsidRPr="00A846AC">
        <w:rPr>
          <w:rFonts w:ascii="Book Antiqua" w:hAnsi="Book Antiqua"/>
          <w:lang w:val="es-PR"/>
        </w:rPr>
        <w:t> no hay impuesto sobre el ingreso personal</w:t>
      </w:r>
    </w:p>
    <w:p w14:paraId="6A6BFFEE" w14:textId="77777777" w:rsidR="00F56DAE" w:rsidRPr="00A846AC" w:rsidRDefault="00F56DAE" w:rsidP="00561143">
      <w:pPr>
        <w:numPr>
          <w:ilvl w:val="0"/>
          <w:numId w:val="1"/>
        </w:numPr>
        <w:jc w:val="both"/>
        <w:rPr>
          <w:rFonts w:ascii="Book Antiqua" w:hAnsi="Book Antiqua"/>
          <w:lang w:val="es-PR"/>
        </w:rPr>
      </w:pPr>
      <w:r w:rsidRPr="00A846AC">
        <w:rPr>
          <w:rFonts w:ascii="Book Antiqua" w:hAnsi="Book Antiqua"/>
          <w:b/>
          <w:bCs/>
          <w:lang w:val="es-PR"/>
        </w:rPr>
        <w:t>Washington:</w:t>
      </w:r>
      <w:r w:rsidRPr="00A846AC">
        <w:rPr>
          <w:rFonts w:ascii="Book Antiqua" w:hAnsi="Book Antiqua"/>
          <w:lang w:val="es-PR"/>
        </w:rPr>
        <w:t> no hay impuesto sobre el ingreso personal</w:t>
      </w:r>
    </w:p>
    <w:p w14:paraId="4C46457F" w14:textId="77777777" w:rsidR="00F56DAE" w:rsidRPr="00A846AC" w:rsidRDefault="00F56DAE" w:rsidP="00561143">
      <w:pPr>
        <w:numPr>
          <w:ilvl w:val="0"/>
          <w:numId w:val="1"/>
        </w:numPr>
        <w:jc w:val="both"/>
        <w:rPr>
          <w:rFonts w:ascii="Book Antiqua" w:hAnsi="Book Antiqua"/>
        </w:rPr>
      </w:pPr>
      <w:r w:rsidRPr="00A846AC">
        <w:rPr>
          <w:rFonts w:ascii="Book Antiqua" w:hAnsi="Book Antiqua"/>
          <w:b/>
          <w:bCs/>
        </w:rPr>
        <w:t>Virginia Occidental: </w:t>
      </w:r>
      <w:proofErr w:type="spellStart"/>
      <w:r w:rsidRPr="00A846AC">
        <w:rPr>
          <w:rFonts w:ascii="Book Antiqua" w:hAnsi="Book Antiqua"/>
        </w:rPr>
        <w:t>exenta</w:t>
      </w:r>
      <w:proofErr w:type="spellEnd"/>
    </w:p>
    <w:p w14:paraId="3EE4F287" w14:textId="77777777" w:rsidR="00F56DAE" w:rsidRPr="00A846AC" w:rsidRDefault="00F56DAE" w:rsidP="00561143">
      <w:pPr>
        <w:numPr>
          <w:ilvl w:val="0"/>
          <w:numId w:val="1"/>
        </w:numPr>
        <w:jc w:val="both"/>
        <w:rPr>
          <w:rFonts w:ascii="Book Antiqua" w:hAnsi="Book Antiqua"/>
        </w:rPr>
      </w:pPr>
      <w:r w:rsidRPr="00A846AC">
        <w:rPr>
          <w:rFonts w:ascii="Book Antiqua" w:hAnsi="Book Antiqua"/>
          <w:b/>
          <w:bCs/>
        </w:rPr>
        <w:t>Wisconsin:</w:t>
      </w:r>
      <w:r w:rsidRPr="00A846AC">
        <w:rPr>
          <w:rFonts w:ascii="Book Antiqua" w:hAnsi="Book Antiqua"/>
        </w:rPr>
        <w:t> </w:t>
      </w:r>
      <w:proofErr w:type="spellStart"/>
      <w:r w:rsidRPr="00A846AC">
        <w:rPr>
          <w:rFonts w:ascii="Book Antiqua" w:hAnsi="Book Antiqua"/>
        </w:rPr>
        <w:t>exenta</w:t>
      </w:r>
      <w:proofErr w:type="spellEnd"/>
    </w:p>
    <w:p w14:paraId="7038F344" w14:textId="77777777" w:rsidR="00F56DAE" w:rsidRDefault="00F56DAE" w:rsidP="00561143">
      <w:pPr>
        <w:numPr>
          <w:ilvl w:val="0"/>
          <w:numId w:val="1"/>
        </w:numPr>
        <w:jc w:val="both"/>
        <w:rPr>
          <w:rFonts w:ascii="Book Antiqua" w:hAnsi="Book Antiqua"/>
          <w:lang w:val="es-PR"/>
        </w:rPr>
      </w:pPr>
      <w:r w:rsidRPr="00A846AC">
        <w:rPr>
          <w:rFonts w:ascii="Book Antiqua" w:hAnsi="Book Antiqua"/>
          <w:b/>
          <w:bCs/>
          <w:lang w:val="es-PR"/>
        </w:rPr>
        <w:t>Wyoming: </w:t>
      </w:r>
      <w:r w:rsidRPr="00A846AC">
        <w:rPr>
          <w:rFonts w:ascii="Book Antiqua" w:hAnsi="Book Antiqua"/>
          <w:lang w:val="es-PR"/>
        </w:rPr>
        <w:t>no hay impuesto sobre el ingreso personal</w:t>
      </w:r>
    </w:p>
    <w:p w14:paraId="53D969D1" w14:textId="77777777" w:rsidR="00F56DAE" w:rsidRPr="00D4057B" w:rsidRDefault="00F56DAE" w:rsidP="00F56DAE">
      <w:pPr>
        <w:ind w:left="720"/>
        <w:jc w:val="both"/>
        <w:rPr>
          <w:rFonts w:ascii="Book Antiqua" w:hAnsi="Book Antiqua"/>
          <w:lang w:val="es-PR"/>
        </w:rPr>
      </w:pPr>
    </w:p>
    <w:p w14:paraId="173C2331" w14:textId="344ECBA2" w:rsidR="0073397F" w:rsidRDefault="001D1175" w:rsidP="001D1175">
      <w:pPr>
        <w:spacing w:before="120" w:after="120"/>
        <w:ind w:firstLine="360"/>
        <w:jc w:val="both"/>
        <w:rPr>
          <w:rFonts w:ascii="Book Antiqua" w:hAnsi="Book Antiqua"/>
          <w:lang w:val="es-PR"/>
        </w:rPr>
      </w:pPr>
      <w:r w:rsidRPr="001D1175">
        <w:rPr>
          <w:rFonts w:ascii="Book Antiqua" w:hAnsi="Book Antiqua"/>
          <w:lang w:val="es-PR"/>
        </w:rPr>
        <w:t xml:space="preserve">En consideración a todo lo anterior, </w:t>
      </w:r>
      <w:r w:rsidR="005F3D0A">
        <w:rPr>
          <w:rFonts w:ascii="Book Antiqua" w:hAnsi="Book Antiqua"/>
          <w:lang w:val="es-PR"/>
        </w:rPr>
        <w:t>poder</w:t>
      </w:r>
      <w:r w:rsidRPr="001D1175">
        <w:rPr>
          <w:rFonts w:ascii="Book Antiqua" w:hAnsi="Book Antiqua"/>
          <w:lang w:val="es-PR"/>
        </w:rPr>
        <w:t xml:space="preserve"> viabilizar un sistema tributario bien estructurado, orientado a incentivar y/o estimular la permanencia en </w:t>
      </w:r>
      <w:r w:rsidR="005F3D0A">
        <w:rPr>
          <w:rFonts w:ascii="Book Antiqua" w:hAnsi="Book Antiqua"/>
          <w:lang w:val="es-PR"/>
        </w:rPr>
        <w:t>Puerto Rico</w:t>
      </w:r>
      <w:r w:rsidRPr="001D1175">
        <w:rPr>
          <w:rFonts w:ascii="Book Antiqua" w:hAnsi="Book Antiqua"/>
          <w:lang w:val="es-PR"/>
        </w:rPr>
        <w:t xml:space="preserve">, de veteranos(as) y </w:t>
      </w:r>
      <w:r w:rsidR="00654DDD" w:rsidRPr="001D1175">
        <w:rPr>
          <w:rFonts w:ascii="Book Antiqua" w:hAnsi="Book Antiqua"/>
          <w:lang w:val="es-PR"/>
        </w:rPr>
        <w:t>militares</w:t>
      </w:r>
      <w:r w:rsidRPr="001D1175">
        <w:rPr>
          <w:rFonts w:ascii="Book Antiqua" w:hAnsi="Book Antiqua"/>
          <w:lang w:val="es-PR"/>
        </w:rPr>
        <w:t xml:space="preserve"> jubilados(as), lejos de impactar adversamente la base contributiva de Puerto Rico</w:t>
      </w:r>
      <w:r w:rsidR="00FC539A">
        <w:rPr>
          <w:rFonts w:ascii="Book Antiqua" w:hAnsi="Book Antiqua"/>
          <w:lang w:val="es-PR"/>
        </w:rPr>
        <w:t>.</w:t>
      </w:r>
      <w:r w:rsidRPr="001D1175">
        <w:rPr>
          <w:rFonts w:ascii="Book Antiqua" w:hAnsi="Book Antiqua"/>
          <w:lang w:val="es-PR"/>
        </w:rPr>
        <w:t xml:space="preserve"> </w:t>
      </w:r>
      <w:r w:rsidR="00FC539A">
        <w:rPr>
          <w:rFonts w:ascii="Book Antiqua" w:hAnsi="Book Antiqua"/>
          <w:lang w:val="es-PR"/>
        </w:rPr>
        <w:t>En</w:t>
      </w:r>
      <w:r w:rsidRPr="001D1175">
        <w:rPr>
          <w:rFonts w:ascii="Book Antiqua" w:hAnsi="Book Antiqua"/>
          <w:lang w:val="es-PR"/>
        </w:rPr>
        <w:t xml:space="preserve"> consecuencia, los recaudos actuales del Departamento de Hacienda, sería extraordinariamente beneficioso para Puerto Rico y promovería que nuestr</w:t>
      </w:r>
      <w:r w:rsidR="00DF6C57">
        <w:rPr>
          <w:rFonts w:ascii="Book Antiqua" w:hAnsi="Book Antiqua"/>
          <w:lang w:val="es-PR"/>
        </w:rPr>
        <w:t xml:space="preserve">o </w:t>
      </w:r>
      <w:r w:rsidRPr="001D1175">
        <w:rPr>
          <w:rFonts w:ascii="Book Antiqua" w:hAnsi="Book Antiqua"/>
          <w:lang w:val="es-PR"/>
        </w:rPr>
        <w:t xml:space="preserve">se convierta en una de las </w:t>
      </w:r>
      <w:r>
        <w:rPr>
          <w:rFonts w:ascii="Book Antiqua" w:hAnsi="Book Antiqua"/>
          <w:lang w:val="es-PR"/>
        </w:rPr>
        <w:t>jurisdicci</w:t>
      </w:r>
      <w:r w:rsidR="00FC539A">
        <w:rPr>
          <w:rFonts w:ascii="Book Antiqua" w:hAnsi="Book Antiqua"/>
          <w:lang w:val="es-PR"/>
        </w:rPr>
        <w:t>ones donde</w:t>
      </w:r>
      <w:r>
        <w:rPr>
          <w:rFonts w:ascii="Book Antiqua" w:hAnsi="Book Antiqua"/>
          <w:lang w:val="es-PR"/>
        </w:rPr>
        <w:t xml:space="preserve"> </w:t>
      </w:r>
      <w:r w:rsidRPr="001D1175">
        <w:rPr>
          <w:rFonts w:ascii="Book Antiqua" w:hAnsi="Book Antiqua"/>
          <w:lang w:val="es-PR"/>
        </w:rPr>
        <w:t xml:space="preserve">los veteranos y </w:t>
      </w:r>
      <w:r w:rsidR="00E539DF" w:rsidRPr="001D1175">
        <w:rPr>
          <w:rFonts w:ascii="Book Antiqua" w:hAnsi="Book Antiqua"/>
          <w:lang w:val="es-PR"/>
        </w:rPr>
        <w:t>exmilitares</w:t>
      </w:r>
      <w:r w:rsidRPr="001D1175">
        <w:rPr>
          <w:rFonts w:ascii="Book Antiqua" w:hAnsi="Book Antiqua"/>
          <w:lang w:val="es-PR"/>
        </w:rPr>
        <w:t xml:space="preserve"> establezcan su hogar permanente.</w:t>
      </w:r>
    </w:p>
    <w:p w14:paraId="6EA2ECB6" w14:textId="3F89D6D5" w:rsidR="0073397F" w:rsidRPr="00F56DAE" w:rsidRDefault="00F56DAE" w:rsidP="0073397F">
      <w:pPr>
        <w:spacing w:before="120" w:after="120"/>
        <w:ind w:firstLine="360"/>
        <w:jc w:val="both"/>
        <w:rPr>
          <w:rFonts w:ascii="Book Antiqua" w:hAnsi="Book Antiqua"/>
          <w:lang w:val="es-PR"/>
        </w:rPr>
      </w:pPr>
      <w:r w:rsidRPr="009E5907">
        <w:rPr>
          <w:rFonts w:ascii="Book Antiqua" w:hAnsi="Book Antiqua"/>
          <w:lang w:val="es-PR"/>
        </w:rPr>
        <w:t xml:space="preserve">Por los fundamentos antes esbozados, esta Asamblea Legislativa entiende meritorio </w:t>
      </w:r>
      <w:r>
        <w:rPr>
          <w:rFonts w:ascii="Book Antiqua" w:hAnsi="Book Antiqua"/>
          <w:lang w:val="es-PR"/>
        </w:rPr>
        <w:t xml:space="preserve">presentar </w:t>
      </w:r>
      <w:r w:rsidR="00F470AD">
        <w:rPr>
          <w:rFonts w:ascii="Book Antiqua" w:hAnsi="Book Antiqua"/>
          <w:lang w:val="es-PR"/>
        </w:rPr>
        <w:t xml:space="preserve">a </w:t>
      </w:r>
      <w:r>
        <w:rPr>
          <w:rFonts w:ascii="Book Antiqua" w:hAnsi="Book Antiqua"/>
          <w:lang w:val="es-PR"/>
        </w:rPr>
        <w:t xml:space="preserve">Puerto Rico </w:t>
      </w:r>
      <w:r w:rsidR="00F33ECF">
        <w:rPr>
          <w:rFonts w:ascii="Book Antiqua" w:hAnsi="Book Antiqua"/>
          <w:lang w:val="es-PR"/>
        </w:rPr>
        <w:t xml:space="preserve">como un destino </w:t>
      </w:r>
      <w:proofErr w:type="spellStart"/>
      <w:r w:rsidR="00F33ECF" w:rsidRPr="00F33ECF">
        <w:rPr>
          <w:rFonts w:ascii="Book Antiqua" w:hAnsi="Book Antiqua"/>
          <w:i/>
          <w:iCs/>
          <w:lang w:val="es-PR"/>
        </w:rPr>
        <w:t>veterans</w:t>
      </w:r>
      <w:proofErr w:type="spellEnd"/>
      <w:r w:rsidR="00F33ECF" w:rsidRPr="00F33ECF">
        <w:rPr>
          <w:rFonts w:ascii="Book Antiqua" w:hAnsi="Book Antiqua"/>
          <w:i/>
          <w:iCs/>
          <w:lang w:val="es-PR"/>
        </w:rPr>
        <w:t xml:space="preserve"> </w:t>
      </w:r>
      <w:proofErr w:type="spellStart"/>
      <w:r w:rsidR="00F33ECF" w:rsidRPr="00F33ECF">
        <w:rPr>
          <w:rFonts w:ascii="Book Antiqua" w:hAnsi="Book Antiqua"/>
          <w:i/>
          <w:iCs/>
          <w:lang w:val="es-PR"/>
        </w:rPr>
        <w:t>friendly</w:t>
      </w:r>
      <w:proofErr w:type="spellEnd"/>
      <w:r w:rsidR="00F33ECF">
        <w:rPr>
          <w:rFonts w:ascii="Book Antiqua" w:hAnsi="Book Antiqua"/>
          <w:lang w:val="es-PR"/>
        </w:rPr>
        <w:t xml:space="preserve"> y a la vez</w:t>
      </w:r>
      <w:r w:rsidR="002B4050">
        <w:rPr>
          <w:rFonts w:ascii="Book Antiqua" w:hAnsi="Book Antiqua"/>
          <w:lang w:val="es-PR"/>
        </w:rPr>
        <w:t xml:space="preserve"> </w:t>
      </w:r>
      <w:r w:rsidR="001203BE">
        <w:rPr>
          <w:rFonts w:ascii="Book Antiqua" w:hAnsi="Book Antiqua"/>
          <w:lang w:val="es-PR"/>
        </w:rPr>
        <w:t xml:space="preserve">agradeciéndoles </w:t>
      </w:r>
      <w:r w:rsidR="0039374A">
        <w:rPr>
          <w:rFonts w:ascii="Book Antiqua" w:hAnsi="Book Antiqua"/>
          <w:lang w:val="es-PR"/>
        </w:rPr>
        <w:t xml:space="preserve">en darle </w:t>
      </w:r>
      <w:r>
        <w:rPr>
          <w:rFonts w:ascii="Book Antiqua" w:hAnsi="Book Antiqua"/>
          <w:lang w:val="es-PR"/>
        </w:rPr>
        <w:t xml:space="preserve">a nuestros veteranos(as) y militares jubilados(as) </w:t>
      </w:r>
      <w:r w:rsidR="00304AE8">
        <w:rPr>
          <w:rFonts w:ascii="Book Antiqua" w:hAnsi="Book Antiqua"/>
          <w:lang w:val="es-PR"/>
        </w:rPr>
        <w:t>residentes en Puerto Rico</w:t>
      </w:r>
      <w:r>
        <w:rPr>
          <w:rFonts w:ascii="Book Antiqua" w:hAnsi="Book Antiqua"/>
          <w:lang w:val="es-PR"/>
        </w:rPr>
        <w:t xml:space="preserve"> los beneficios </w:t>
      </w:r>
      <w:r w:rsidR="002B4050">
        <w:rPr>
          <w:rFonts w:ascii="Book Antiqua" w:hAnsi="Book Antiqua"/>
          <w:lang w:val="es-PR"/>
        </w:rPr>
        <w:t>de</w:t>
      </w:r>
      <w:r>
        <w:rPr>
          <w:rFonts w:ascii="Book Antiqua" w:hAnsi="Book Antiqua"/>
          <w:lang w:val="es-PR"/>
        </w:rPr>
        <w:t xml:space="preserve"> eximir la jubilación</w:t>
      </w:r>
      <w:r w:rsidRPr="00561D92">
        <w:rPr>
          <w:rFonts w:ascii="Book Antiqua" w:hAnsi="Book Antiqua"/>
          <w:lang w:val="es-PR"/>
        </w:rPr>
        <w:t xml:space="preserve"> militar del impuesto estatal sobre los ingresos</w:t>
      </w:r>
      <w:r>
        <w:rPr>
          <w:rFonts w:ascii="Book Antiqua" w:hAnsi="Book Antiqua"/>
          <w:lang w:val="es-PR"/>
        </w:rPr>
        <w:t xml:space="preserve">. </w:t>
      </w:r>
    </w:p>
    <w:p w14:paraId="5C7BCAA0" w14:textId="275A6958" w:rsidR="003F2185" w:rsidRDefault="003F2185" w:rsidP="003F2185">
      <w:pPr>
        <w:spacing w:before="240" w:line="480" w:lineRule="auto"/>
        <w:rPr>
          <w:rFonts w:ascii="Book Antiqua" w:hAnsi="Book Antiqua"/>
          <w:i/>
          <w:lang w:val="es-ES_tradnl"/>
        </w:rPr>
      </w:pPr>
      <w:r>
        <w:rPr>
          <w:rFonts w:ascii="Book Antiqua" w:hAnsi="Book Antiqua"/>
          <w:i/>
          <w:lang w:val="es-ES_tradnl"/>
        </w:rPr>
        <w:t>DECRÉTASE POR LA ASAMBLEA LEGISLATIVA DE PUERTO RICO:</w:t>
      </w:r>
    </w:p>
    <w:p w14:paraId="2D74B69F" w14:textId="77777777" w:rsidR="003F2185" w:rsidRDefault="003F2185" w:rsidP="003F2185">
      <w:pPr>
        <w:spacing w:line="480" w:lineRule="auto"/>
        <w:jc w:val="both"/>
        <w:rPr>
          <w:rFonts w:ascii="Book Antiqua" w:hAnsi="Book Antiqua"/>
          <w:lang w:val="es-ES_tradnl"/>
        </w:rPr>
        <w:sectPr w:rsidR="003F2185">
          <w:headerReference w:type="default" r:id="rId9"/>
          <w:headerReference w:type="first" r:id="rId10"/>
          <w:type w:val="continuous"/>
          <w:pgSz w:w="12240" w:h="15840" w:code="1"/>
          <w:pgMar w:top="1440" w:right="1440" w:bottom="1440" w:left="1440" w:header="720" w:footer="720" w:gutter="0"/>
          <w:cols w:space="720"/>
          <w:titlePg/>
        </w:sectPr>
      </w:pPr>
    </w:p>
    <w:p w14:paraId="274A0B38" w14:textId="1AB6CAD5" w:rsidR="00636BCF" w:rsidRPr="000606D7" w:rsidRDefault="00636BCF" w:rsidP="00636BCF">
      <w:pPr>
        <w:spacing w:line="480" w:lineRule="auto"/>
        <w:jc w:val="both"/>
        <w:rPr>
          <w:rFonts w:ascii="Book Antiqua" w:hAnsi="Book Antiqua"/>
          <w:lang w:val="es-ES_tradnl"/>
        </w:rPr>
      </w:pPr>
      <w:r>
        <w:rPr>
          <w:rFonts w:ascii="Book Antiqua" w:hAnsi="Book Antiqua"/>
          <w:lang w:val="es-ES_tradnl"/>
        </w:rPr>
        <w:t xml:space="preserve"> </w:t>
      </w:r>
      <w:r>
        <w:rPr>
          <w:rFonts w:ascii="Book Antiqua" w:hAnsi="Book Antiqua"/>
          <w:lang w:val="es-ES_tradnl"/>
        </w:rPr>
        <w:tab/>
      </w:r>
      <w:r w:rsidRPr="000606D7">
        <w:rPr>
          <w:rFonts w:ascii="Book Antiqua" w:hAnsi="Book Antiqua"/>
          <w:lang w:val="es-ES_tradnl"/>
        </w:rPr>
        <w:t>Artículo 1.- Se enmienda</w:t>
      </w:r>
      <w:r w:rsidR="00522D87" w:rsidRPr="00522D87">
        <w:rPr>
          <w:rFonts w:ascii="Book Antiqua" w:hAnsi="Book Antiqua"/>
          <w:lang w:val="es-ES_tradnl"/>
        </w:rPr>
        <w:t xml:space="preserve"> el párrafo (2) y añad</w:t>
      </w:r>
      <w:r w:rsidR="00522D87">
        <w:rPr>
          <w:rFonts w:ascii="Book Antiqua" w:hAnsi="Book Antiqua"/>
          <w:lang w:val="es-ES_tradnl"/>
        </w:rPr>
        <w:t xml:space="preserve">e </w:t>
      </w:r>
      <w:r w:rsidR="00522D87" w:rsidRPr="00522D87">
        <w:rPr>
          <w:rFonts w:ascii="Book Antiqua" w:hAnsi="Book Antiqua"/>
          <w:lang w:val="es-ES_tradnl"/>
        </w:rPr>
        <w:t xml:space="preserve">un nuevo párrafo (3) en el apartado (a) de </w:t>
      </w:r>
      <w:r w:rsidR="00522D87">
        <w:rPr>
          <w:rFonts w:ascii="Book Antiqua" w:hAnsi="Book Antiqua"/>
          <w:lang w:val="es-ES_tradnl"/>
        </w:rPr>
        <w:t xml:space="preserve">la </w:t>
      </w:r>
      <w:r w:rsidRPr="000606D7">
        <w:rPr>
          <w:rFonts w:ascii="Book Antiqua" w:hAnsi="Book Antiqua"/>
          <w:lang w:val="es-ES_tradnl"/>
        </w:rPr>
        <w:t>Sección 1033.18 de la Ley 1-2011, según enmendada, para que lea como sigue:</w:t>
      </w:r>
    </w:p>
    <w:p w14:paraId="3CAAF85F" w14:textId="3C8FD150" w:rsidR="00636BCF" w:rsidRPr="000606D7" w:rsidRDefault="00636BCF" w:rsidP="00522D87">
      <w:pPr>
        <w:spacing w:line="480" w:lineRule="auto"/>
        <w:jc w:val="both"/>
        <w:rPr>
          <w:rFonts w:ascii="Book Antiqua" w:hAnsi="Book Antiqua"/>
          <w:lang w:val="es-ES_tradnl"/>
        </w:rPr>
      </w:pPr>
      <w:r w:rsidRPr="000606D7">
        <w:rPr>
          <w:rFonts w:ascii="Book Antiqua" w:hAnsi="Book Antiqua"/>
          <w:lang w:val="es-ES_tradnl"/>
        </w:rPr>
        <w:t>“</w:t>
      </w:r>
      <w:r w:rsidRPr="00546DDF">
        <w:rPr>
          <w:rFonts w:ascii="Book Antiqua" w:hAnsi="Book Antiqua"/>
          <w:b/>
          <w:bCs/>
          <w:lang w:val="es-PR"/>
        </w:rPr>
        <w:t>Sección 1033.18. — Concesión por Exenciones Personales y por Dependientes.</w:t>
      </w:r>
      <w:r w:rsidRPr="000606D7">
        <w:rPr>
          <w:rFonts w:ascii="Book Antiqua" w:hAnsi="Book Antiqua"/>
          <w:lang w:val="es-PR"/>
        </w:rPr>
        <w:t xml:space="preserve"> </w:t>
      </w:r>
    </w:p>
    <w:p w14:paraId="258C92F0" w14:textId="77777777" w:rsidR="00255182" w:rsidRDefault="00B4018A" w:rsidP="00255182">
      <w:pPr>
        <w:spacing w:line="480" w:lineRule="auto"/>
        <w:ind w:firstLine="360"/>
        <w:jc w:val="both"/>
        <w:rPr>
          <w:rFonts w:ascii="Book Antiqua" w:hAnsi="Book Antiqua"/>
          <w:lang w:val="es-PR"/>
        </w:rPr>
      </w:pPr>
      <w:r>
        <w:rPr>
          <w:rFonts w:ascii="Book Antiqua" w:hAnsi="Book Antiqua"/>
          <w:lang w:val="es-PR"/>
        </w:rPr>
        <w:t xml:space="preserve">(a) En el caso de un individuo, para fines de determinar el ingreso neto se admitirán como deducciones las exenciones concedidas por esta sección. </w:t>
      </w:r>
    </w:p>
    <w:p w14:paraId="2A4819D2" w14:textId="0E51A0BE" w:rsidR="006D0ABF" w:rsidRPr="00B4018A" w:rsidRDefault="00255182" w:rsidP="00255182">
      <w:pPr>
        <w:spacing w:line="480" w:lineRule="auto"/>
        <w:ind w:firstLine="360"/>
        <w:jc w:val="both"/>
        <w:rPr>
          <w:rFonts w:ascii="Book Antiqua" w:hAnsi="Book Antiqua"/>
          <w:lang w:val="es-PR"/>
        </w:rPr>
      </w:pPr>
      <w:r>
        <w:rPr>
          <w:rFonts w:ascii="Book Antiqua" w:hAnsi="Book Antiqua"/>
          <w:lang w:val="es-PR"/>
        </w:rPr>
        <w:t>(1)</w:t>
      </w:r>
      <w:r>
        <w:rPr>
          <w:rFonts w:ascii="Book Antiqua" w:hAnsi="Book Antiqua"/>
          <w:lang w:val="es-PR"/>
        </w:rPr>
        <w:tab/>
      </w:r>
      <w:r w:rsidR="00B4018A">
        <w:rPr>
          <w:rFonts w:ascii="Book Antiqua" w:hAnsi="Book Antiqua"/>
          <w:lang w:val="es-PR"/>
        </w:rPr>
        <w:t xml:space="preserve">Exención </w:t>
      </w:r>
      <w:r w:rsidR="008A4F46">
        <w:rPr>
          <w:rFonts w:ascii="Book Antiqua" w:hAnsi="Book Antiqua"/>
          <w:lang w:val="es-PR"/>
        </w:rPr>
        <w:t>Personal. —</w:t>
      </w:r>
    </w:p>
    <w:p w14:paraId="74CA5F42" w14:textId="54AAB540" w:rsidR="00255182" w:rsidRDefault="00255182" w:rsidP="00255182">
      <w:pPr>
        <w:spacing w:line="480" w:lineRule="auto"/>
        <w:ind w:firstLine="720"/>
        <w:jc w:val="both"/>
        <w:rPr>
          <w:rFonts w:ascii="Book Antiqua" w:hAnsi="Book Antiqua"/>
          <w:lang w:val="es-PR"/>
        </w:rPr>
      </w:pPr>
      <w:r>
        <w:rPr>
          <w:rFonts w:ascii="Book Antiqua" w:hAnsi="Book Antiqua"/>
          <w:lang w:val="es-PR"/>
        </w:rPr>
        <w:t xml:space="preserve">(A) </w:t>
      </w:r>
      <w:r w:rsidR="00963372">
        <w:rPr>
          <w:rFonts w:ascii="Book Antiqua" w:hAnsi="Book Antiqua"/>
          <w:lang w:val="es-PR"/>
        </w:rPr>
        <w:t xml:space="preserve">… </w:t>
      </w:r>
    </w:p>
    <w:p w14:paraId="445781F6" w14:textId="6E956900" w:rsidR="00C403F9" w:rsidRDefault="00B4018A" w:rsidP="00C403F9">
      <w:pPr>
        <w:spacing w:line="480" w:lineRule="auto"/>
        <w:ind w:firstLine="360"/>
        <w:jc w:val="both"/>
        <w:rPr>
          <w:rFonts w:ascii="Book Antiqua" w:hAnsi="Book Antiqua"/>
          <w:lang w:val="es-PR"/>
        </w:rPr>
      </w:pPr>
      <w:r>
        <w:rPr>
          <w:rFonts w:ascii="Book Antiqua" w:hAnsi="Book Antiqua"/>
          <w:lang w:val="es-PR"/>
        </w:rPr>
        <w:t>(</w:t>
      </w:r>
      <w:r w:rsidR="00255182">
        <w:rPr>
          <w:rFonts w:ascii="Book Antiqua" w:hAnsi="Book Antiqua"/>
          <w:lang w:val="es-PR"/>
        </w:rPr>
        <w:t>2)</w:t>
      </w:r>
      <w:r w:rsidR="00C403F9">
        <w:rPr>
          <w:rFonts w:ascii="Book Antiqua" w:hAnsi="Book Antiqua"/>
          <w:lang w:val="es-PR"/>
        </w:rPr>
        <w:tab/>
      </w:r>
      <w:r w:rsidR="00636BCF" w:rsidRPr="00B4018A">
        <w:rPr>
          <w:rFonts w:ascii="Book Antiqua" w:hAnsi="Book Antiqua"/>
          <w:lang w:val="es-PR"/>
        </w:rPr>
        <w:t>Exención Personal Adicional para</w:t>
      </w:r>
      <w:r w:rsidR="002E35F4">
        <w:rPr>
          <w:rFonts w:ascii="Book Antiqua" w:hAnsi="Book Antiqua"/>
          <w:lang w:val="es-PR"/>
        </w:rPr>
        <w:t xml:space="preserve"> </w:t>
      </w:r>
      <w:r w:rsidR="00636BCF" w:rsidRPr="00B4018A">
        <w:rPr>
          <w:rFonts w:ascii="Book Antiqua" w:hAnsi="Book Antiqua"/>
          <w:lang w:val="es-PR"/>
        </w:rPr>
        <w:t>Veteran</w:t>
      </w:r>
      <w:r w:rsidR="002E35F4">
        <w:rPr>
          <w:rFonts w:ascii="Book Antiqua" w:hAnsi="Book Antiqua"/>
          <w:lang w:val="es-PR"/>
        </w:rPr>
        <w:t>o</w:t>
      </w:r>
      <w:r w:rsidR="00636BCF" w:rsidRPr="00B4018A">
        <w:rPr>
          <w:rFonts w:ascii="Book Antiqua" w:hAnsi="Book Antiqua"/>
          <w:lang w:val="es-PR"/>
        </w:rPr>
        <w:t xml:space="preserve">s. </w:t>
      </w:r>
      <w:bookmarkStart w:id="1" w:name="_Hlk109048716"/>
      <w:r w:rsidR="00636BCF" w:rsidRPr="00B4018A">
        <w:rPr>
          <w:rFonts w:ascii="Book Antiqua" w:hAnsi="Book Antiqua"/>
          <w:lang w:val="es-PR"/>
        </w:rPr>
        <w:t>—</w:t>
      </w:r>
      <w:bookmarkEnd w:id="1"/>
      <w:r w:rsidR="00636BCF" w:rsidRPr="00B4018A">
        <w:rPr>
          <w:rFonts w:ascii="Book Antiqua" w:hAnsi="Book Antiqua"/>
          <w:lang w:val="es-PR"/>
        </w:rPr>
        <w:t xml:space="preserve"> </w:t>
      </w:r>
      <w:r w:rsidR="004D2B93" w:rsidRPr="00B4018A">
        <w:rPr>
          <w:rFonts w:ascii="Book Antiqua" w:hAnsi="Book Antiqua"/>
          <w:lang w:val="es-PR"/>
        </w:rPr>
        <w:t>Se concederá una exención personal adicional de mil quinientos (1,500</w:t>
      </w:r>
      <w:r w:rsidR="00FC539A">
        <w:rPr>
          <w:rFonts w:ascii="Book Antiqua" w:hAnsi="Book Antiqua"/>
          <w:lang w:val="es-PR"/>
        </w:rPr>
        <w:t>.00</w:t>
      </w:r>
      <w:r w:rsidR="004D2B93" w:rsidRPr="00B4018A">
        <w:rPr>
          <w:rFonts w:ascii="Book Antiqua" w:hAnsi="Book Antiqua"/>
          <w:lang w:val="es-PR"/>
        </w:rPr>
        <w:t>) dólares a todo veterano, según dicho término se define en la Ley Núm. 13 de 2 de octubre de 1980, según enmendada, conocida como la “Carta de Derechos del Veterano Puertorriqueño” [Nota: Derogada y sustituida por la Ley 203-2007, según enmendada “Carta de Derechos del Veterano Puertorriqueño del Siglo XXI”]. En el caso de una persona casada que viva con su cónyuge, y rindan planilla conjunta, si ambos fueren veteranos la exención personal adicional será de tres mil (3,000</w:t>
      </w:r>
      <w:r w:rsidR="00FC539A">
        <w:rPr>
          <w:rFonts w:ascii="Book Antiqua" w:hAnsi="Book Antiqua"/>
          <w:lang w:val="es-PR"/>
        </w:rPr>
        <w:t>.00</w:t>
      </w:r>
      <w:r w:rsidR="004D2B93" w:rsidRPr="00B4018A">
        <w:rPr>
          <w:rFonts w:ascii="Book Antiqua" w:hAnsi="Book Antiqua"/>
          <w:lang w:val="es-PR"/>
        </w:rPr>
        <w:t>) dólares</w:t>
      </w:r>
      <w:r w:rsidR="00636BCF" w:rsidRPr="00B4018A">
        <w:rPr>
          <w:rFonts w:ascii="Book Antiqua" w:hAnsi="Book Antiqua"/>
          <w:lang w:val="es-PR"/>
        </w:rPr>
        <w:t xml:space="preserve">. </w:t>
      </w:r>
      <w:r w:rsidR="00D52681" w:rsidRPr="00B4018A">
        <w:rPr>
          <w:rFonts w:ascii="Book Antiqua" w:hAnsi="Book Antiqua"/>
          <w:i/>
          <w:iCs/>
          <w:lang w:val="es-PR"/>
        </w:rPr>
        <w:t xml:space="preserve">Dicha exención </w:t>
      </w:r>
      <w:r w:rsidR="001A52E6" w:rsidRPr="00B4018A">
        <w:rPr>
          <w:rFonts w:ascii="Book Antiqua" w:hAnsi="Book Antiqua"/>
          <w:i/>
          <w:iCs/>
          <w:lang w:val="es-PR"/>
        </w:rPr>
        <w:t xml:space="preserve">será sobre ingresos no relacionados a la pensión militar. </w:t>
      </w:r>
    </w:p>
    <w:p w14:paraId="192869A1" w14:textId="7DEBBFE5" w:rsidR="00B869F3" w:rsidRDefault="00DB0395" w:rsidP="00C403F9">
      <w:pPr>
        <w:spacing w:line="480" w:lineRule="auto"/>
        <w:ind w:firstLine="360"/>
        <w:jc w:val="both"/>
        <w:rPr>
          <w:rFonts w:ascii="Book Antiqua" w:hAnsi="Book Antiqua"/>
          <w:i/>
          <w:iCs/>
          <w:lang w:val="es-PR"/>
        </w:rPr>
      </w:pPr>
      <w:r w:rsidRPr="00DB0395">
        <w:rPr>
          <w:rFonts w:ascii="Book Antiqua" w:hAnsi="Book Antiqua"/>
          <w:i/>
          <w:iCs/>
          <w:lang w:val="es-PR"/>
        </w:rPr>
        <w:t>(3)</w:t>
      </w:r>
      <w:r>
        <w:rPr>
          <w:rFonts w:ascii="Book Antiqua" w:hAnsi="Book Antiqua"/>
          <w:lang w:val="es-PR"/>
        </w:rPr>
        <w:t xml:space="preserve"> </w:t>
      </w:r>
      <w:r w:rsidR="00B869F3" w:rsidRPr="00A86A05">
        <w:rPr>
          <w:rFonts w:ascii="Book Antiqua" w:hAnsi="Book Antiqua"/>
          <w:i/>
          <w:iCs/>
          <w:lang w:val="es-PR"/>
        </w:rPr>
        <w:t xml:space="preserve">Exención </w:t>
      </w:r>
      <w:r w:rsidR="002E5F84">
        <w:rPr>
          <w:rFonts w:ascii="Book Antiqua" w:hAnsi="Book Antiqua"/>
          <w:i/>
          <w:iCs/>
          <w:lang w:val="es-PR"/>
        </w:rPr>
        <w:t xml:space="preserve">a la Pensión Militar </w:t>
      </w:r>
      <w:r w:rsidR="00A86A05">
        <w:rPr>
          <w:rFonts w:ascii="Book Antiqua" w:hAnsi="Book Antiqua"/>
          <w:i/>
          <w:iCs/>
          <w:lang w:val="es-PR"/>
        </w:rPr>
        <w:t xml:space="preserve">para </w:t>
      </w:r>
      <w:r w:rsidR="00A86A05" w:rsidRPr="00A86A05">
        <w:rPr>
          <w:rFonts w:ascii="Book Antiqua" w:hAnsi="Book Antiqua"/>
          <w:i/>
          <w:iCs/>
          <w:lang w:val="es-PR"/>
        </w:rPr>
        <w:t>l</w:t>
      </w:r>
      <w:r w:rsidR="006A493D">
        <w:rPr>
          <w:rFonts w:ascii="Book Antiqua" w:hAnsi="Book Antiqua"/>
          <w:i/>
          <w:iCs/>
          <w:lang w:val="es-PR"/>
        </w:rPr>
        <w:t>a</w:t>
      </w:r>
      <w:r w:rsidR="00A86A05" w:rsidRPr="00A86A05">
        <w:rPr>
          <w:rFonts w:ascii="Book Antiqua" w:hAnsi="Book Antiqua"/>
          <w:i/>
          <w:iCs/>
          <w:lang w:val="es-PR"/>
        </w:rPr>
        <w:t>s</w:t>
      </w:r>
      <w:r w:rsidR="006A493D">
        <w:rPr>
          <w:rFonts w:ascii="Book Antiqua" w:hAnsi="Book Antiqua"/>
          <w:i/>
          <w:iCs/>
          <w:lang w:val="es-PR"/>
        </w:rPr>
        <w:t xml:space="preserve"> personas</w:t>
      </w:r>
      <w:r w:rsidR="00A86A05" w:rsidRPr="00A86A05">
        <w:rPr>
          <w:rFonts w:ascii="Book Antiqua" w:hAnsi="Book Antiqua"/>
          <w:i/>
          <w:iCs/>
          <w:lang w:val="es-PR"/>
        </w:rPr>
        <w:t xml:space="preserve"> </w:t>
      </w:r>
      <w:r w:rsidR="00B869F3" w:rsidRPr="00A86A05">
        <w:rPr>
          <w:rFonts w:ascii="Book Antiqua" w:hAnsi="Book Antiqua"/>
          <w:i/>
          <w:iCs/>
          <w:lang w:val="es-PR"/>
        </w:rPr>
        <w:t>Veteran</w:t>
      </w:r>
      <w:r w:rsidR="006A493D">
        <w:rPr>
          <w:rFonts w:ascii="Book Antiqua" w:hAnsi="Book Antiqua"/>
          <w:i/>
          <w:iCs/>
          <w:lang w:val="es-PR"/>
        </w:rPr>
        <w:t>a</w:t>
      </w:r>
      <w:r w:rsidR="00A86A05" w:rsidRPr="00A86A05">
        <w:rPr>
          <w:rFonts w:ascii="Book Antiqua" w:hAnsi="Book Antiqua"/>
          <w:i/>
          <w:iCs/>
          <w:lang w:val="es-PR"/>
        </w:rPr>
        <w:t xml:space="preserve">s e Integrantes </w:t>
      </w:r>
      <w:r w:rsidR="002E5F84">
        <w:rPr>
          <w:rFonts w:ascii="Book Antiqua" w:hAnsi="Book Antiqua"/>
          <w:i/>
          <w:iCs/>
          <w:lang w:val="es-PR"/>
        </w:rPr>
        <w:t>R</w:t>
      </w:r>
      <w:r w:rsidR="00A86A05" w:rsidRPr="00A86A05">
        <w:rPr>
          <w:rFonts w:ascii="Book Antiqua" w:hAnsi="Book Antiqua"/>
          <w:i/>
          <w:iCs/>
          <w:lang w:val="es-PR"/>
        </w:rPr>
        <w:t>etirados de las Fuerzas Armadas de Estados Unidos</w:t>
      </w:r>
      <w:r w:rsidR="00B179F3">
        <w:rPr>
          <w:rFonts w:ascii="Book Antiqua" w:hAnsi="Book Antiqua"/>
          <w:i/>
          <w:iCs/>
          <w:lang w:val="es-PR"/>
        </w:rPr>
        <w:t>.</w:t>
      </w:r>
      <w:r w:rsidR="00B179F3" w:rsidRPr="00B179F3">
        <w:rPr>
          <w:lang w:val="es-PR"/>
        </w:rPr>
        <w:t xml:space="preserve"> </w:t>
      </w:r>
      <w:r w:rsidR="00B179F3" w:rsidRPr="00B179F3">
        <w:rPr>
          <w:rFonts w:ascii="Book Antiqua" w:hAnsi="Book Antiqua"/>
          <w:i/>
          <w:iCs/>
          <w:lang w:val="es-PR"/>
        </w:rPr>
        <w:t>—</w:t>
      </w:r>
      <w:r w:rsidR="00F37D50">
        <w:rPr>
          <w:rFonts w:ascii="Book Antiqua" w:hAnsi="Book Antiqua"/>
          <w:i/>
          <w:iCs/>
          <w:lang w:val="es-PR"/>
        </w:rPr>
        <w:t xml:space="preserve"> </w:t>
      </w:r>
      <w:r w:rsidR="00B179F3">
        <w:rPr>
          <w:rFonts w:ascii="Book Antiqua" w:hAnsi="Book Antiqua"/>
          <w:i/>
          <w:iCs/>
          <w:lang w:val="es-PR"/>
        </w:rPr>
        <w:t xml:space="preserve">Se concederá una </w:t>
      </w:r>
      <w:r w:rsidR="002E5F84" w:rsidRPr="002E5F84">
        <w:rPr>
          <w:rFonts w:ascii="Book Antiqua" w:hAnsi="Book Antiqua"/>
          <w:i/>
          <w:iCs/>
          <w:lang w:val="es-PR"/>
        </w:rPr>
        <w:t>exención completa del pago de contribución sobre impuestos derivados de la pensión militar a las personas veteranas</w:t>
      </w:r>
      <w:r w:rsidR="00BE020C">
        <w:rPr>
          <w:rFonts w:ascii="Book Antiqua" w:hAnsi="Book Antiqua"/>
          <w:i/>
          <w:iCs/>
          <w:lang w:val="es-PR"/>
        </w:rPr>
        <w:t>,</w:t>
      </w:r>
      <w:r w:rsidR="002E5F84" w:rsidRPr="002E5F84">
        <w:rPr>
          <w:rFonts w:ascii="Book Antiqua" w:hAnsi="Book Antiqua"/>
          <w:i/>
          <w:iCs/>
          <w:lang w:val="es-PR"/>
        </w:rPr>
        <w:t xml:space="preserve"> </w:t>
      </w:r>
      <w:r w:rsidR="00BE020C" w:rsidRPr="00BE020C">
        <w:rPr>
          <w:rFonts w:ascii="Book Antiqua" w:hAnsi="Book Antiqua"/>
          <w:i/>
          <w:iCs/>
          <w:lang w:val="es-PR"/>
        </w:rPr>
        <w:t xml:space="preserve">según dicho término se define en la Ley Núm. 13 de 2 de octubre de 1980, según enmendada, conocida como la “Carta de Derechos del Veterano Puertorriqueño” </w:t>
      </w:r>
      <w:r w:rsidR="002E5F84" w:rsidRPr="002E5F84">
        <w:rPr>
          <w:rFonts w:ascii="Book Antiqua" w:hAnsi="Book Antiqua"/>
          <w:i/>
          <w:iCs/>
          <w:lang w:val="es-PR"/>
        </w:rPr>
        <w:t xml:space="preserve">e integrantes de las Fuerzas Armadas de Estados Unidos </w:t>
      </w:r>
      <w:r w:rsidR="009228B0">
        <w:rPr>
          <w:rFonts w:ascii="Book Antiqua" w:hAnsi="Book Antiqua"/>
          <w:i/>
          <w:iCs/>
          <w:lang w:val="es-PR"/>
        </w:rPr>
        <w:t>retiradas</w:t>
      </w:r>
      <w:r w:rsidR="002E5F84" w:rsidRPr="002E5F84">
        <w:rPr>
          <w:rFonts w:ascii="Book Antiqua" w:hAnsi="Book Antiqua"/>
          <w:i/>
          <w:iCs/>
          <w:lang w:val="es-PR"/>
        </w:rPr>
        <w:t xml:space="preserve"> y residentes en el Estado Libre Asociado de Puerto Rico</w:t>
      </w:r>
      <w:r w:rsidR="002E5F84">
        <w:rPr>
          <w:rFonts w:ascii="Book Antiqua" w:hAnsi="Book Antiqua"/>
          <w:i/>
          <w:iCs/>
          <w:lang w:val="es-PR"/>
        </w:rPr>
        <w:t xml:space="preserve">. </w:t>
      </w:r>
      <w:r w:rsidR="00E3381D">
        <w:rPr>
          <w:rFonts w:ascii="Book Antiqua" w:hAnsi="Book Antiqua"/>
          <w:i/>
          <w:iCs/>
          <w:lang w:val="es-PR"/>
        </w:rPr>
        <w:t xml:space="preserve">Para poder </w:t>
      </w:r>
      <w:r w:rsidR="00DB4DC3">
        <w:rPr>
          <w:rFonts w:ascii="Book Antiqua" w:hAnsi="Book Antiqua"/>
          <w:i/>
          <w:iCs/>
          <w:lang w:val="es-PR"/>
        </w:rPr>
        <w:t>beneficiarse de esta exención</w:t>
      </w:r>
      <w:r w:rsidR="00CA6EF0">
        <w:rPr>
          <w:rFonts w:ascii="Book Antiqua" w:hAnsi="Book Antiqua"/>
          <w:i/>
          <w:iCs/>
          <w:lang w:val="es-PR"/>
        </w:rPr>
        <w:t xml:space="preserve"> en el pago de la pensión militar</w:t>
      </w:r>
      <w:r w:rsidR="00DB4DC3">
        <w:rPr>
          <w:rFonts w:ascii="Book Antiqua" w:hAnsi="Book Antiqua"/>
          <w:i/>
          <w:iCs/>
          <w:lang w:val="es-PR"/>
        </w:rPr>
        <w:t xml:space="preserve"> deberán ser </w:t>
      </w:r>
      <w:r w:rsidR="007E5CEB">
        <w:rPr>
          <w:rFonts w:ascii="Book Antiqua" w:hAnsi="Book Antiqua"/>
          <w:i/>
          <w:iCs/>
          <w:lang w:val="es-PR"/>
        </w:rPr>
        <w:t xml:space="preserve">personas </w:t>
      </w:r>
      <w:r w:rsidR="00DB4DC3">
        <w:rPr>
          <w:rFonts w:ascii="Book Antiqua" w:hAnsi="Book Antiqua"/>
          <w:i/>
          <w:iCs/>
          <w:lang w:val="es-PR"/>
        </w:rPr>
        <w:t>veteran</w:t>
      </w:r>
      <w:r w:rsidR="007E5CEB">
        <w:rPr>
          <w:rFonts w:ascii="Book Antiqua" w:hAnsi="Book Antiqua"/>
          <w:i/>
          <w:iCs/>
          <w:lang w:val="es-PR"/>
        </w:rPr>
        <w:t>a</w:t>
      </w:r>
      <w:r w:rsidR="00DB4DC3">
        <w:rPr>
          <w:rFonts w:ascii="Book Antiqua" w:hAnsi="Book Antiqua"/>
          <w:i/>
          <w:iCs/>
          <w:lang w:val="es-PR"/>
        </w:rPr>
        <w:t>s</w:t>
      </w:r>
      <w:r w:rsidR="003C438E">
        <w:rPr>
          <w:rFonts w:ascii="Book Antiqua" w:hAnsi="Book Antiqua"/>
          <w:i/>
          <w:iCs/>
          <w:lang w:val="es-PR"/>
        </w:rPr>
        <w:t xml:space="preserve"> (según lo define la Ley 203-2007, según enmendada) </w:t>
      </w:r>
      <w:r w:rsidR="00134DE7">
        <w:rPr>
          <w:rFonts w:ascii="Book Antiqua" w:hAnsi="Book Antiqua"/>
          <w:i/>
          <w:iCs/>
          <w:lang w:val="es-PR"/>
        </w:rPr>
        <w:t xml:space="preserve">e integrantes </w:t>
      </w:r>
      <w:r w:rsidR="006924A4">
        <w:rPr>
          <w:rFonts w:ascii="Book Antiqua" w:hAnsi="Book Antiqua"/>
          <w:i/>
          <w:iCs/>
          <w:lang w:val="es-PR"/>
        </w:rPr>
        <w:t xml:space="preserve">retirados </w:t>
      </w:r>
      <w:r w:rsidR="00DB4DC3">
        <w:rPr>
          <w:rFonts w:ascii="Book Antiqua" w:hAnsi="Book Antiqua"/>
          <w:i/>
          <w:iCs/>
          <w:lang w:val="es-PR"/>
        </w:rPr>
        <w:t>de las Fuerzas Armadas de los Estados Unidos</w:t>
      </w:r>
      <w:r w:rsidR="006924A4">
        <w:rPr>
          <w:rFonts w:ascii="Book Antiqua" w:hAnsi="Book Antiqua"/>
          <w:i/>
          <w:iCs/>
          <w:lang w:val="es-PR"/>
        </w:rPr>
        <w:t xml:space="preserve"> y ser residentes del Estado Libre Asociado de Puerto Rico. </w:t>
      </w:r>
    </w:p>
    <w:p w14:paraId="41C8813A" w14:textId="3CAA1152" w:rsidR="00C1031B" w:rsidRDefault="00C1031B" w:rsidP="00C1031B">
      <w:pPr>
        <w:spacing w:line="480" w:lineRule="auto"/>
        <w:jc w:val="both"/>
        <w:rPr>
          <w:rFonts w:ascii="Book Antiqua" w:hAnsi="Book Antiqua"/>
          <w:i/>
          <w:iCs/>
          <w:lang w:val="es-PR"/>
        </w:rPr>
      </w:pPr>
      <w:r>
        <w:rPr>
          <w:rFonts w:ascii="Book Antiqua" w:hAnsi="Book Antiqua"/>
          <w:i/>
          <w:iCs/>
          <w:lang w:val="es-PR"/>
        </w:rPr>
        <w:t xml:space="preserve">… </w:t>
      </w:r>
    </w:p>
    <w:p w14:paraId="189DCD1F" w14:textId="2B74F4D9" w:rsidR="00C1031B" w:rsidRPr="00DB0395" w:rsidRDefault="00C1031B" w:rsidP="00C1031B">
      <w:pPr>
        <w:spacing w:line="480" w:lineRule="auto"/>
        <w:jc w:val="both"/>
        <w:rPr>
          <w:rFonts w:ascii="Book Antiqua" w:hAnsi="Book Antiqua"/>
          <w:lang w:val="es-PR"/>
        </w:rPr>
      </w:pPr>
      <w:r>
        <w:rPr>
          <w:rFonts w:ascii="Book Antiqua" w:hAnsi="Book Antiqua"/>
          <w:i/>
          <w:iCs/>
          <w:lang w:val="es-PR"/>
        </w:rPr>
        <w:t>…</w:t>
      </w:r>
    </w:p>
    <w:p w14:paraId="35C0B549" w14:textId="1B693539" w:rsidR="000606D7" w:rsidRDefault="000606D7" w:rsidP="00522D87">
      <w:pPr>
        <w:spacing w:line="480" w:lineRule="auto"/>
        <w:ind w:firstLine="360"/>
        <w:jc w:val="both"/>
        <w:rPr>
          <w:rFonts w:ascii="Book Antiqua" w:hAnsi="Book Antiqua"/>
          <w:lang w:val="es-PR"/>
        </w:rPr>
      </w:pPr>
      <w:r w:rsidRPr="009D238B">
        <w:rPr>
          <w:rFonts w:ascii="Book Antiqua" w:hAnsi="Book Antiqua"/>
          <w:lang w:val="es-PR"/>
        </w:rPr>
        <w:t>Artículo 2.-</w:t>
      </w:r>
      <w:r w:rsidR="00522D87">
        <w:rPr>
          <w:rFonts w:ascii="Book Antiqua" w:hAnsi="Book Antiqua"/>
          <w:lang w:val="es-PR"/>
        </w:rPr>
        <w:t xml:space="preserve"> </w:t>
      </w:r>
      <w:r w:rsidRPr="009D238B">
        <w:rPr>
          <w:rFonts w:ascii="Book Antiqua" w:hAnsi="Book Antiqua"/>
          <w:lang w:val="es-PR"/>
        </w:rPr>
        <w:t xml:space="preserve">Se conceden ciento </w:t>
      </w:r>
      <w:r>
        <w:rPr>
          <w:rFonts w:ascii="Book Antiqua" w:hAnsi="Book Antiqua"/>
          <w:lang w:val="es-PR"/>
        </w:rPr>
        <w:t>ochenta</w:t>
      </w:r>
      <w:r w:rsidRPr="009D238B">
        <w:rPr>
          <w:rFonts w:ascii="Book Antiqua" w:hAnsi="Book Antiqua"/>
          <w:lang w:val="es-PR"/>
        </w:rPr>
        <w:t xml:space="preserve"> (1</w:t>
      </w:r>
      <w:r>
        <w:rPr>
          <w:rFonts w:ascii="Book Antiqua" w:hAnsi="Book Antiqua"/>
          <w:lang w:val="es-PR"/>
        </w:rPr>
        <w:t>80</w:t>
      </w:r>
      <w:r w:rsidRPr="009D238B">
        <w:rPr>
          <w:rFonts w:ascii="Book Antiqua" w:hAnsi="Book Antiqua"/>
          <w:lang w:val="es-PR"/>
        </w:rPr>
        <w:t xml:space="preserve">) días naturales al </w:t>
      </w:r>
      <w:proofErr w:type="gramStart"/>
      <w:r w:rsidRPr="009D238B">
        <w:rPr>
          <w:rFonts w:ascii="Book Antiqua" w:hAnsi="Book Antiqua"/>
          <w:lang w:val="es-PR"/>
        </w:rPr>
        <w:t>Secretario</w:t>
      </w:r>
      <w:proofErr w:type="gramEnd"/>
      <w:r w:rsidRPr="009D238B">
        <w:rPr>
          <w:rFonts w:ascii="Book Antiqua" w:hAnsi="Book Antiqua"/>
          <w:lang w:val="es-PR"/>
        </w:rPr>
        <w:t xml:space="preserve"> del Departamento de Hacienda </w:t>
      </w:r>
      <w:r w:rsidR="00260DFD">
        <w:rPr>
          <w:rFonts w:ascii="Book Antiqua" w:hAnsi="Book Antiqua"/>
          <w:lang w:val="es-PR"/>
        </w:rPr>
        <w:t xml:space="preserve">y a la Oficina del Procurador del Veterano </w:t>
      </w:r>
      <w:r w:rsidRPr="009D238B">
        <w:rPr>
          <w:rFonts w:ascii="Book Antiqua" w:hAnsi="Book Antiqua"/>
          <w:lang w:val="es-PR"/>
        </w:rPr>
        <w:t xml:space="preserve">para promulgar o atemperar aquella reglamentación que se entienda pertinente para dar cabal cumplimiento a las disposiciones de esta Ley, una vez comience a regir. </w:t>
      </w:r>
      <w:r>
        <w:rPr>
          <w:rFonts w:ascii="Book Antiqua" w:hAnsi="Book Antiqua"/>
          <w:lang w:val="es-PR"/>
        </w:rPr>
        <w:t xml:space="preserve"> </w:t>
      </w:r>
    </w:p>
    <w:p w14:paraId="67C8F846" w14:textId="11ACEDC2" w:rsidR="00636BCF" w:rsidRPr="000606D7" w:rsidRDefault="000606D7" w:rsidP="000606D7">
      <w:pPr>
        <w:spacing w:line="480" w:lineRule="auto"/>
        <w:ind w:firstLine="360"/>
        <w:jc w:val="both"/>
        <w:rPr>
          <w:rFonts w:ascii="Book Antiqua" w:hAnsi="Book Antiqua"/>
          <w:lang w:val="es-PR"/>
        </w:rPr>
      </w:pPr>
      <w:r w:rsidRPr="009D238B">
        <w:rPr>
          <w:rFonts w:ascii="Book Antiqua" w:hAnsi="Book Antiqua"/>
          <w:lang w:val="es-PR"/>
        </w:rPr>
        <w:t>Artículo 3.-</w:t>
      </w:r>
      <w:r w:rsidR="00522D87">
        <w:rPr>
          <w:rFonts w:ascii="Book Antiqua" w:hAnsi="Book Antiqua"/>
          <w:lang w:val="es-PR"/>
        </w:rPr>
        <w:t xml:space="preserve"> </w:t>
      </w:r>
      <w:r w:rsidRPr="009D238B">
        <w:rPr>
          <w:rFonts w:ascii="Book Antiqua" w:hAnsi="Book Antiqua"/>
          <w:lang w:val="es-PR"/>
        </w:rPr>
        <w:t>Esta Ley comenzará a regir inmediatamente después de su aprobación.</w:t>
      </w:r>
      <w:r w:rsidR="00636BCF" w:rsidRPr="000606D7">
        <w:rPr>
          <w:rFonts w:ascii="Book Antiqua" w:hAnsi="Book Antiqua"/>
          <w:lang w:val="es-ES_tradnl"/>
        </w:rPr>
        <w:t xml:space="preserve"> </w:t>
      </w:r>
    </w:p>
    <w:sectPr w:rsidR="00636BCF" w:rsidRPr="000606D7" w:rsidSect="003F2185">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B435" w14:textId="77777777" w:rsidR="00E95CC2" w:rsidRDefault="00E95CC2">
      <w:r>
        <w:separator/>
      </w:r>
    </w:p>
  </w:endnote>
  <w:endnote w:type="continuationSeparator" w:id="0">
    <w:p w14:paraId="5E666684" w14:textId="77777777" w:rsidR="00E95CC2" w:rsidRDefault="00E9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A5D4" w14:textId="77777777" w:rsidR="00E95CC2" w:rsidRDefault="00E95CC2">
      <w:r>
        <w:separator/>
      </w:r>
    </w:p>
  </w:footnote>
  <w:footnote w:type="continuationSeparator" w:id="0">
    <w:p w14:paraId="5276E0E4" w14:textId="77777777" w:rsidR="00E95CC2" w:rsidRDefault="00E95CC2">
      <w:r>
        <w:continuationSeparator/>
      </w:r>
    </w:p>
  </w:footnote>
  <w:footnote w:id="1">
    <w:p w14:paraId="3B7F1675" w14:textId="77777777" w:rsidR="00F56DAE" w:rsidRPr="00DF684C" w:rsidRDefault="00F56DAE" w:rsidP="00DF684C">
      <w:pPr>
        <w:pStyle w:val="FootnoteText"/>
        <w:jc w:val="both"/>
        <w:rPr>
          <w:rFonts w:ascii="Book Antiqua" w:hAnsi="Book Antiqua"/>
          <w:sz w:val="16"/>
          <w:szCs w:val="16"/>
          <w:lang w:val="es-PR"/>
        </w:rPr>
      </w:pPr>
      <w:r w:rsidRPr="00DF684C">
        <w:rPr>
          <w:rStyle w:val="FootnoteReference"/>
          <w:rFonts w:ascii="Book Antiqua" w:hAnsi="Book Antiqua"/>
          <w:sz w:val="16"/>
          <w:szCs w:val="16"/>
        </w:rPr>
        <w:footnoteRef/>
      </w:r>
      <w:r w:rsidRPr="00DF684C">
        <w:rPr>
          <w:rFonts w:ascii="Book Antiqua" w:hAnsi="Book Antiqua"/>
          <w:sz w:val="16"/>
          <w:szCs w:val="16"/>
          <w:lang w:val="es-PR"/>
        </w:rPr>
        <w:t xml:space="preserve"> </w:t>
      </w:r>
      <w:r w:rsidRPr="00DF684C">
        <w:rPr>
          <w:rFonts w:ascii="Book Antiqua" w:hAnsi="Book Antiqua"/>
          <w:i/>
          <w:sz w:val="16"/>
          <w:szCs w:val="16"/>
          <w:lang w:val="es-PR"/>
        </w:rPr>
        <w:t xml:space="preserve">Infográfica </w:t>
      </w:r>
      <w:proofErr w:type="gramStart"/>
      <w:r w:rsidRPr="00DF684C">
        <w:rPr>
          <w:rFonts w:ascii="Book Antiqua" w:hAnsi="Book Antiqua"/>
          <w:i/>
          <w:sz w:val="16"/>
          <w:szCs w:val="16"/>
          <w:lang w:val="es-PR"/>
        </w:rPr>
        <w:t>veteranos y veteranas</w:t>
      </w:r>
      <w:proofErr w:type="gramEnd"/>
      <w:r w:rsidRPr="00DF684C">
        <w:rPr>
          <w:rFonts w:ascii="Book Antiqua" w:hAnsi="Book Antiqua"/>
          <w:i/>
          <w:sz w:val="16"/>
          <w:szCs w:val="16"/>
          <w:lang w:val="es-PR"/>
        </w:rPr>
        <w:t xml:space="preserve"> en Puerto Rico</w:t>
      </w:r>
      <w:r w:rsidRPr="00DF684C">
        <w:rPr>
          <w:rFonts w:ascii="Book Antiqua" w:hAnsi="Book Antiqua"/>
          <w:sz w:val="16"/>
          <w:szCs w:val="16"/>
          <w:lang w:val="es-PR"/>
        </w:rPr>
        <w:t xml:space="preserve">. 2019. SDC-PR, Censo Puerto Rico e Instituto de Estadísticas de Puerto Rico. </w:t>
      </w:r>
      <w:hyperlink r:id="rId1" w:history="1">
        <w:r w:rsidRPr="00DF684C">
          <w:rPr>
            <w:rStyle w:val="Hyperlink"/>
            <w:rFonts w:ascii="Book Antiqua" w:hAnsi="Book Antiqua"/>
            <w:sz w:val="16"/>
            <w:szCs w:val="16"/>
            <w:lang w:val="es-PR"/>
          </w:rPr>
          <w:t>https://censo.estadisticas.pr/node/442</w:t>
        </w:r>
      </w:hyperlink>
      <w:r w:rsidRPr="00DF684C">
        <w:rPr>
          <w:rFonts w:ascii="Book Antiqua" w:hAnsi="Book Antiqua"/>
          <w:sz w:val="16"/>
          <w:szCs w:val="16"/>
          <w:lang w:val="es-PR"/>
        </w:rPr>
        <w:t xml:space="preserve"> </w:t>
      </w:r>
    </w:p>
  </w:footnote>
  <w:footnote w:id="2">
    <w:p w14:paraId="745F10BD" w14:textId="1E393E70" w:rsidR="00DF684C" w:rsidRPr="00DF684C" w:rsidRDefault="00DF684C" w:rsidP="00DF684C">
      <w:pPr>
        <w:pStyle w:val="FootnoteText"/>
        <w:jc w:val="both"/>
        <w:rPr>
          <w:lang w:val="es-PR"/>
        </w:rPr>
      </w:pPr>
      <w:r w:rsidRPr="00DF684C">
        <w:rPr>
          <w:rStyle w:val="FootnoteReference"/>
          <w:rFonts w:ascii="Book Antiqua" w:hAnsi="Book Antiqua"/>
          <w:sz w:val="16"/>
          <w:szCs w:val="16"/>
        </w:rPr>
        <w:footnoteRef/>
      </w:r>
      <w:r w:rsidRPr="00DF684C">
        <w:rPr>
          <w:rFonts w:ascii="Book Antiqua" w:hAnsi="Book Antiqua"/>
          <w:sz w:val="16"/>
          <w:szCs w:val="16"/>
          <w:lang w:val="es-PR"/>
        </w:rPr>
        <w:t xml:space="preserve"> De hecho, cabe señalar que conforme a las cifras obtenidas del DVA, para el año 2017, solamente un 40% de los veteranos(as) residentes en Puerto Rico reciben ingresos por concepto de compensación o pensión de parte de dicha agencia federal. Habiendo aproximadamente un 60% de los veteranos(as) residentes en Puerto Rico que no reciben ingresos por concepto de compensación o pensión de parte del DVA, entendemos que es evidente que existe un enorme potencial para incrementar los ingresos federales que entran a la economía de la </w:t>
      </w:r>
      <w:r w:rsidR="00566B8A">
        <w:rPr>
          <w:rFonts w:ascii="Book Antiqua" w:hAnsi="Book Antiqua"/>
          <w:sz w:val="16"/>
          <w:szCs w:val="16"/>
          <w:lang w:val="es-PR"/>
        </w:rPr>
        <w:t>I</w:t>
      </w:r>
      <w:r w:rsidRPr="00DF684C">
        <w:rPr>
          <w:rFonts w:ascii="Book Antiqua" w:hAnsi="Book Antiqua"/>
          <w:sz w:val="16"/>
          <w:szCs w:val="16"/>
          <w:lang w:val="es-PR"/>
        </w:rPr>
        <w:t>sla, en la medida en que un número significativo de dichos veteranos(as), pudieran cualificar para presentar ante el DVA reclamaciones de compensación o pensión. Nótese sobre este particular, que, según la información provista por el Negociado del Censo de los Estados Unidos, en Puerto Rico al 2020 un total de, 72,679 personas que contestaron el cuestionario del censo se identificaron como veteranos(as).</w:t>
      </w:r>
      <w:r w:rsidRPr="00DF684C">
        <w:rPr>
          <w:lang w:val="es-P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F286"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4B95" w14:textId="4A47BC39" w:rsidR="00470C47" w:rsidRPr="00470C47" w:rsidRDefault="00470C47" w:rsidP="00470C47">
    <w:pPr>
      <w:pStyle w:val="Header"/>
      <w:jc w:val="center"/>
      <w:rPr>
        <w:b/>
        <w:bCs/>
        <w:u w:val="single"/>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41B"/>
    <w:multiLevelType w:val="multilevel"/>
    <w:tmpl w:val="E476FF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324CB"/>
    <w:multiLevelType w:val="hybridMultilevel"/>
    <w:tmpl w:val="4AE0E860"/>
    <w:lvl w:ilvl="0" w:tplc="E168DB4A">
      <w:start w:val="1"/>
      <w:numFmt w:val="decimal"/>
      <w:lvlText w:val="(%1)"/>
      <w:lvlJc w:val="left"/>
      <w:pPr>
        <w:ind w:left="1800" w:hanging="360"/>
      </w:pPr>
      <w:rPr>
        <w:rFonts w:hint="default"/>
      </w:rPr>
    </w:lvl>
    <w:lvl w:ilvl="1" w:tplc="20000019">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 w15:restartNumberingAfterBreak="0">
    <w:nsid w:val="1B984E99"/>
    <w:multiLevelType w:val="hybridMultilevel"/>
    <w:tmpl w:val="F1CA6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F83956"/>
    <w:multiLevelType w:val="hybridMultilevel"/>
    <w:tmpl w:val="2E2E113A"/>
    <w:lvl w:ilvl="0" w:tplc="AD98192C">
      <w:start w:val="1"/>
      <w:numFmt w:val="lowerLetter"/>
      <w:lvlText w:val="(%1)"/>
      <w:lvlJc w:val="left"/>
      <w:pPr>
        <w:ind w:left="1125" w:hanging="405"/>
      </w:pPr>
      <w:rPr>
        <w:rFonts w:hint="default"/>
      </w:rPr>
    </w:lvl>
    <w:lvl w:ilvl="1" w:tplc="04090011">
      <w:start w:val="1"/>
      <w:numFmt w:val="decimal"/>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361589322">
    <w:abstractNumId w:val="0"/>
  </w:num>
  <w:num w:numId="2" w16cid:durableId="1962221101">
    <w:abstractNumId w:val="2"/>
  </w:num>
  <w:num w:numId="3" w16cid:durableId="697782716">
    <w:abstractNumId w:val="3"/>
  </w:num>
  <w:num w:numId="4" w16cid:durableId="158035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3F2185"/>
    <w:rsid w:val="00020BBB"/>
    <w:rsid w:val="00037B07"/>
    <w:rsid w:val="00041B7C"/>
    <w:rsid w:val="00056024"/>
    <w:rsid w:val="000606D7"/>
    <w:rsid w:val="00082202"/>
    <w:rsid w:val="00095AE1"/>
    <w:rsid w:val="000A6B6C"/>
    <w:rsid w:val="000B0DBB"/>
    <w:rsid w:val="000D5857"/>
    <w:rsid w:val="000D6A1A"/>
    <w:rsid w:val="000F5BF5"/>
    <w:rsid w:val="001050C8"/>
    <w:rsid w:val="00111E71"/>
    <w:rsid w:val="001203BE"/>
    <w:rsid w:val="00127C6A"/>
    <w:rsid w:val="00134DE7"/>
    <w:rsid w:val="001363FE"/>
    <w:rsid w:val="00136FE8"/>
    <w:rsid w:val="00150A6F"/>
    <w:rsid w:val="001557CF"/>
    <w:rsid w:val="0017132B"/>
    <w:rsid w:val="001A12CB"/>
    <w:rsid w:val="001A52E6"/>
    <w:rsid w:val="001B337D"/>
    <w:rsid w:val="001D1175"/>
    <w:rsid w:val="001F4CA3"/>
    <w:rsid w:val="001F612A"/>
    <w:rsid w:val="002039C1"/>
    <w:rsid w:val="00210424"/>
    <w:rsid w:val="00211396"/>
    <w:rsid w:val="00224FA2"/>
    <w:rsid w:val="00226AE6"/>
    <w:rsid w:val="0023031C"/>
    <w:rsid w:val="00232C2E"/>
    <w:rsid w:val="00243BE0"/>
    <w:rsid w:val="00245B34"/>
    <w:rsid w:val="002460A6"/>
    <w:rsid w:val="00255182"/>
    <w:rsid w:val="00260DFD"/>
    <w:rsid w:val="00263355"/>
    <w:rsid w:val="00273792"/>
    <w:rsid w:val="002831C2"/>
    <w:rsid w:val="00296193"/>
    <w:rsid w:val="00297EA3"/>
    <w:rsid w:val="002B4050"/>
    <w:rsid w:val="002C1216"/>
    <w:rsid w:val="002D0FAD"/>
    <w:rsid w:val="002D15C9"/>
    <w:rsid w:val="002D4AC8"/>
    <w:rsid w:val="002E35F4"/>
    <w:rsid w:val="002E5F84"/>
    <w:rsid w:val="00304AE8"/>
    <w:rsid w:val="003130BC"/>
    <w:rsid w:val="00320599"/>
    <w:rsid w:val="00320D78"/>
    <w:rsid w:val="00330D7B"/>
    <w:rsid w:val="00344165"/>
    <w:rsid w:val="00347525"/>
    <w:rsid w:val="0035774B"/>
    <w:rsid w:val="003634D8"/>
    <w:rsid w:val="0036566D"/>
    <w:rsid w:val="00374E91"/>
    <w:rsid w:val="003771D8"/>
    <w:rsid w:val="00380FE5"/>
    <w:rsid w:val="003924DD"/>
    <w:rsid w:val="0039374A"/>
    <w:rsid w:val="00394FCB"/>
    <w:rsid w:val="003963F4"/>
    <w:rsid w:val="003B5254"/>
    <w:rsid w:val="003B5D02"/>
    <w:rsid w:val="003B75A6"/>
    <w:rsid w:val="003C438E"/>
    <w:rsid w:val="003C510A"/>
    <w:rsid w:val="003F2185"/>
    <w:rsid w:val="004061CA"/>
    <w:rsid w:val="00415689"/>
    <w:rsid w:val="00430E3B"/>
    <w:rsid w:val="004345A5"/>
    <w:rsid w:val="004440CB"/>
    <w:rsid w:val="00470C47"/>
    <w:rsid w:val="004713D2"/>
    <w:rsid w:val="00487892"/>
    <w:rsid w:val="00497878"/>
    <w:rsid w:val="004D2B93"/>
    <w:rsid w:val="004D49F0"/>
    <w:rsid w:val="004F01E2"/>
    <w:rsid w:val="00521639"/>
    <w:rsid w:val="00522D87"/>
    <w:rsid w:val="005236DD"/>
    <w:rsid w:val="00532BB7"/>
    <w:rsid w:val="005332E4"/>
    <w:rsid w:val="0053550C"/>
    <w:rsid w:val="00546DDF"/>
    <w:rsid w:val="005523C7"/>
    <w:rsid w:val="00553736"/>
    <w:rsid w:val="00555018"/>
    <w:rsid w:val="00561143"/>
    <w:rsid w:val="00566B8A"/>
    <w:rsid w:val="005723DC"/>
    <w:rsid w:val="0058348A"/>
    <w:rsid w:val="00592E92"/>
    <w:rsid w:val="005970E0"/>
    <w:rsid w:val="005B137A"/>
    <w:rsid w:val="005D7AF1"/>
    <w:rsid w:val="005E7C51"/>
    <w:rsid w:val="005F3D0A"/>
    <w:rsid w:val="005F4943"/>
    <w:rsid w:val="00601133"/>
    <w:rsid w:val="006139CB"/>
    <w:rsid w:val="006210DC"/>
    <w:rsid w:val="0062427A"/>
    <w:rsid w:val="00625F86"/>
    <w:rsid w:val="00635B82"/>
    <w:rsid w:val="00636BCF"/>
    <w:rsid w:val="006429C6"/>
    <w:rsid w:val="0064349D"/>
    <w:rsid w:val="00652292"/>
    <w:rsid w:val="00653EED"/>
    <w:rsid w:val="00654DDD"/>
    <w:rsid w:val="00665F2B"/>
    <w:rsid w:val="006723AD"/>
    <w:rsid w:val="00685549"/>
    <w:rsid w:val="006924A4"/>
    <w:rsid w:val="006A2AE0"/>
    <w:rsid w:val="006A493D"/>
    <w:rsid w:val="006A50DD"/>
    <w:rsid w:val="006B7365"/>
    <w:rsid w:val="006C2D81"/>
    <w:rsid w:val="006C7DF8"/>
    <w:rsid w:val="006D0ABF"/>
    <w:rsid w:val="00711276"/>
    <w:rsid w:val="00723F32"/>
    <w:rsid w:val="007327EF"/>
    <w:rsid w:val="0073397F"/>
    <w:rsid w:val="00750FC8"/>
    <w:rsid w:val="007533D0"/>
    <w:rsid w:val="00755069"/>
    <w:rsid w:val="00755CA5"/>
    <w:rsid w:val="00775CF5"/>
    <w:rsid w:val="0078586D"/>
    <w:rsid w:val="00794FC3"/>
    <w:rsid w:val="007B0660"/>
    <w:rsid w:val="007E3868"/>
    <w:rsid w:val="007E5CEB"/>
    <w:rsid w:val="00807063"/>
    <w:rsid w:val="00820C41"/>
    <w:rsid w:val="00850256"/>
    <w:rsid w:val="00880607"/>
    <w:rsid w:val="00881591"/>
    <w:rsid w:val="008A0FB5"/>
    <w:rsid w:val="008A4F46"/>
    <w:rsid w:val="008D2F5C"/>
    <w:rsid w:val="00917F81"/>
    <w:rsid w:val="009228B0"/>
    <w:rsid w:val="00934136"/>
    <w:rsid w:val="0093686F"/>
    <w:rsid w:val="00942FD4"/>
    <w:rsid w:val="00951997"/>
    <w:rsid w:val="00957A98"/>
    <w:rsid w:val="00963372"/>
    <w:rsid w:val="00983610"/>
    <w:rsid w:val="00990352"/>
    <w:rsid w:val="009B3B2E"/>
    <w:rsid w:val="00A03405"/>
    <w:rsid w:val="00A1528A"/>
    <w:rsid w:val="00A205B4"/>
    <w:rsid w:val="00A2087F"/>
    <w:rsid w:val="00A306EC"/>
    <w:rsid w:val="00A33918"/>
    <w:rsid w:val="00A343AE"/>
    <w:rsid w:val="00A43A8C"/>
    <w:rsid w:val="00A6419A"/>
    <w:rsid w:val="00A754A3"/>
    <w:rsid w:val="00A7629F"/>
    <w:rsid w:val="00A86A05"/>
    <w:rsid w:val="00AF0CEE"/>
    <w:rsid w:val="00AF233F"/>
    <w:rsid w:val="00B15C5B"/>
    <w:rsid w:val="00B179F3"/>
    <w:rsid w:val="00B24BD7"/>
    <w:rsid w:val="00B2753E"/>
    <w:rsid w:val="00B36491"/>
    <w:rsid w:val="00B4018A"/>
    <w:rsid w:val="00B62606"/>
    <w:rsid w:val="00B667AD"/>
    <w:rsid w:val="00B67CFF"/>
    <w:rsid w:val="00B77240"/>
    <w:rsid w:val="00B7780D"/>
    <w:rsid w:val="00B84C38"/>
    <w:rsid w:val="00B869F3"/>
    <w:rsid w:val="00B86C00"/>
    <w:rsid w:val="00B947F6"/>
    <w:rsid w:val="00BA611C"/>
    <w:rsid w:val="00BB00C0"/>
    <w:rsid w:val="00BE020C"/>
    <w:rsid w:val="00BF16AA"/>
    <w:rsid w:val="00C1031B"/>
    <w:rsid w:val="00C11AA4"/>
    <w:rsid w:val="00C34128"/>
    <w:rsid w:val="00C34EEC"/>
    <w:rsid w:val="00C354B8"/>
    <w:rsid w:val="00C403F9"/>
    <w:rsid w:val="00C52517"/>
    <w:rsid w:val="00C55354"/>
    <w:rsid w:val="00C60921"/>
    <w:rsid w:val="00C62936"/>
    <w:rsid w:val="00C653F2"/>
    <w:rsid w:val="00C679E6"/>
    <w:rsid w:val="00C70B51"/>
    <w:rsid w:val="00C908F9"/>
    <w:rsid w:val="00CA0917"/>
    <w:rsid w:val="00CA1099"/>
    <w:rsid w:val="00CA54AE"/>
    <w:rsid w:val="00CA6EF0"/>
    <w:rsid w:val="00CC2627"/>
    <w:rsid w:val="00CC4D0A"/>
    <w:rsid w:val="00D3059F"/>
    <w:rsid w:val="00D417C2"/>
    <w:rsid w:val="00D52681"/>
    <w:rsid w:val="00D57C58"/>
    <w:rsid w:val="00D60936"/>
    <w:rsid w:val="00D65A8A"/>
    <w:rsid w:val="00D709EB"/>
    <w:rsid w:val="00D74714"/>
    <w:rsid w:val="00D82F3F"/>
    <w:rsid w:val="00D831F6"/>
    <w:rsid w:val="00D921C6"/>
    <w:rsid w:val="00D958C2"/>
    <w:rsid w:val="00DB0395"/>
    <w:rsid w:val="00DB4DC3"/>
    <w:rsid w:val="00DC42D8"/>
    <w:rsid w:val="00DD38AC"/>
    <w:rsid w:val="00DE1CF0"/>
    <w:rsid w:val="00DF684C"/>
    <w:rsid w:val="00DF6C57"/>
    <w:rsid w:val="00E04AB5"/>
    <w:rsid w:val="00E11758"/>
    <w:rsid w:val="00E14D68"/>
    <w:rsid w:val="00E154A8"/>
    <w:rsid w:val="00E1690D"/>
    <w:rsid w:val="00E3381D"/>
    <w:rsid w:val="00E50EEA"/>
    <w:rsid w:val="00E52F58"/>
    <w:rsid w:val="00E539DF"/>
    <w:rsid w:val="00E72134"/>
    <w:rsid w:val="00E74727"/>
    <w:rsid w:val="00E95CC2"/>
    <w:rsid w:val="00E9760C"/>
    <w:rsid w:val="00EB7802"/>
    <w:rsid w:val="00EC21E1"/>
    <w:rsid w:val="00EC26AA"/>
    <w:rsid w:val="00ED07EE"/>
    <w:rsid w:val="00ED7A53"/>
    <w:rsid w:val="00EE4273"/>
    <w:rsid w:val="00EE5061"/>
    <w:rsid w:val="00F02004"/>
    <w:rsid w:val="00F042CB"/>
    <w:rsid w:val="00F12ACC"/>
    <w:rsid w:val="00F232A4"/>
    <w:rsid w:val="00F237E4"/>
    <w:rsid w:val="00F32643"/>
    <w:rsid w:val="00F33ECF"/>
    <w:rsid w:val="00F37D50"/>
    <w:rsid w:val="00F470AD"/>
    <w:rsid w:val="00F55050"/>
    <w:rsid w:val="00F56DAE"/>
    <w:rsid w:val="00F60A20"/>
    <w:rsid w:val="00F73ADC"/>
    <w:rsid w:val="00FB4E61"/>
    <w:rsid w:val="00FC0A95"/>
    <w:rsid w:val="00FC3D9C"/>
    <w:rsid w:val="00FC539A"/>
    <w:rsid w:val="00FE1ABF"/>
    <w:rsid w:val="00FF0153"/>
    <w:rsid w:val="00FF4DD7"/>
    <w:rsid w:val="00FF6BD2"/>
    <w:rsid w:val="5181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4F504"/>
  <w15:chartTrackingRefBased/>
  <w15:docId w15:val="{45DC454E-BE62-45A9-97B9-F9C0D4D1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ListParagraph">
    <w:name w:val="List Paragraph"/>
    <w:basedOn w:val="Normal"/>
    <w:uiPriority w:val="34"/>
    <w:qFormat/>
    <w:rsid w:val="00F56DAE"/>
    <w:pPr>
      <w:ind w:left="720"/>
      <w:contextualSpacing/>
    </w:pPr>
  </w:style>
  <w:style w:type="paragraph" w:styleId="FootnoteText">
    <w:name w:val="footnote text"/>
    <w:basedOn w:val="Normal"/>
    <w:link w:val="FootnoteTextChar"/>
    <w:uiPriority w:val="99"/>
    <w:semiHidden/>
    <w:unhideWhenUsed/>
    <w:rsid w:val="00F56DAE"/>
    <w:rPr>
      <w:sz w:val="20"/>
    </w:rPr>
  </w:style>
  <w:style w:type="character" w:customStyle="1" w:styleId="FootnoteTextChar">
    <w:name w:val="Footnote Text Char"/>
    <w:basedOn w:val="DefaultParagraphFont"/>
    <w:link w:val="FootnoteText"/>
    <w:uiPriority w:val="99"/>
    <w:semiHidden/>
    <w:rsid w:val="00F56DAE"/>
    <w:rPr>
      <w:lang w:val="en-US" w:eastAsia="en-US"/>
    </w:rPr>
  </w:style>
  <w:style w:type="character" w:styleId="FootnoteReference">
    <w:name w:val="footnote reference"/>
    <w:uiPriority w:val="99"/>
    <w:semiHidden/>
    <w:unhideWhenUsed/>
    <w:rsid w:val="00F56DAE"/>
    <w:rPr>
      <w:vertAlign w:val="superscript"/>
    </w:rPr>
  </w:style>
  <w:style w:type="character" w:styleId="Hyperlink">
    <w:name w:val="Hyperlink"/>
    <w:uiPriority w:val="99"/>
    <w:unhideWhenUsed/>
    <w:rsid w:val="00F56D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enso.estadisticas.pr/node/4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657D1F09-B4E7-460A-BED2-651D6850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1</TotalTime>
  <Pages>6</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asesora - IT</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Arivel Figueroa Acevedo</dc:creator>
  <cp:keywords/>
  <cp:lastModifiedBy>Linda Battaglia</cp:lastModifiedBy>
  <cp:revision>2</cp:revision>
  <cp:lastPrinted>2023-05-18T12:55:00Z</cp:lastPrinted>
  <dcterms:created xsi:type="dcterms:W3CDTF">2023-05-23T20:19:00Z</dcterms:created>
  <dcterms:modified xsi:type="dcterms:W3CDTF">2023-05-23T20:19:00Z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f0d12f56ba8633b7cc8ccda14feddaeb15724d4ee8445a2582236ebb34166876</vt:lpwstr>
  </property>
</Properties>
</file>